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ulukkoRuudukko"/>
        <w:tblW w:w="0" w:type="auto"/>
        <w:jc w:val="right"/>
        <w:tblLook w:val="04A0" w:firstRow="1" w:lastRow="0" w:firstColumn="1" w:lastColumn="0" w:noHBand="0" w:noVBand="1"/>
      </w:tblPr>
      <w:tblGrid>
        <w:gridCol w:w="5098"/>
        <w:gridCol w:w="5114"/>
      </w:tblGrid>
      <w:tr w:rsidR="00E14F7C" w14:paraId="57A34A46" w14:textId="77777777" w:rsidTr="00570561">
        <w:trPr>
          <w:trHeight w:val="543"/>
          <w:jc w:val="right"/>
        </w:trPr>
        <w:tc>
          <w:tcPr>
            <w:tcW w:w="5098" w:type="dxa"/>
          </w:tcPr>
          <w:p w14:paraId="6B4A3175" w14:textId="6D3F395A" w:rsidR="00E07158" w:rsidRPr="00EA2B72" w:rsidRDefault="00BD20C8" w:rsidP="001F7986">
            <w:pPr>
              <w:rPr>
                <w:rFonts w:cs="Arial"/>
                <w:sz w:val="22"/>
                <w:szCs w:val="22"/>
              </w:rPr>
            </w:pPr>
            <w:r>
              <w:rPr>
                <w:rFonts w:cs="Arial"/>
                <w:sz w:val="22"/>
                <w:szCs w:val="22"/>
              </w:rPr>
              <w:t>2019</w:t>
            </w:r>
            <w:r w:rsidR="00E14F7C" w:rsidRPr="00EA2B72">
              <w:rPr>
                <w:rFonts w:cs="Arial"/>
                <w:sz w:val="22"/>
                <w:szCs w:val="22"/>
              </w:rPr>
              <w:t xml:space="preserve"> </w:t>
            </w:r>
            <w:r w:rsidR="00EA2B72" w:rsidRPr="00EA2B72">
              <w:rPr>
                <w:rFonts w:cs="Arial"/>
                <w:sz w:val="22"/>
                <w:szCs w:val="22"/>
              </w:rPr>
              <w:t>arvostelu- ja tulkintaohje (B-osa)</w:t>
            </w:r>
          </w:p>
          <w:p w14:paraId="617CF2B0" w14:textId="1BBEB93D" w:rsidR="00B43266" w:rsidRPr="00EA2B72" w:rsidRDefault="00B43266" w:rsidP="001F7986">
            <w:pPr>
              <w:pStyle w:val="Eivli"/>
              <w:rPr>
                <w:b/>
              </w:rPr>
            </w:pPr>
            <w:r w:rsidRPr="00EA2B72">
              <w:rPr>
                <w:b/>
              </w:rPr>
              <w:t>(</w:t>
            </w:r>
            <w:r w:rsidR="00447142" w:rsidRPr="00EA2B72">
              <w:rPr>
                <w:b/>
              </w:rPr>
              <w:t>KVK</w:t>
            </w:r>
            <w:r w:rsidRPr="00EA2B72">
              <w:rPr>
                <w:b/>
              </w:rPr>
              <w:t>)</w:t>
            </w:r>
          </w:p>
          <w:p w14:paraId="08F02A66" w14:textId="77777777" w:rsidR="00EA2B72" w:rsidRPr="00543B3F" w:rsidRDefault="00EA2B72" w:rsidP="001F7986">
            <w:pPr>
              <w:pStyle w:val="Eivli"/>
              <w:rPr>
                <w:b/>
              </w:rPr>
            </w:pPr>
          </w:p>
          <w:p w14:paraId="75E7B42E" w14:textId="5F9F8B85" w:rsidR="007F221E" w:rsidRPr="00E55B8A" w:rsidRDefault="007F221E" w:rsidP="001F79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bookmarkStart w:id="0" w:name="_Hlk79672240"/>
            <w:r w:rsidRPr="00E55B8A">
              <w:rPr>
                <w:rFonts w:ascii="Arial" w:hAnsi="Arial" w:cs="Arial"/>
                <w:color w:val="000000"/>
                <w:sz w:val="20"/>
                <w:szCs w:val="20"/>
              </w:rPr>
              <w:t>Hyväksytty Kennelliito</w:t>
            </w:r>
            <w:r w:rsidR="006A2DCF">
              <w:rPr>
                <w:rFonts w:ascii="Arial" w:hAnsi="Arial" w:cs="Arial"/>
                <w:color w:val="000000"/>
                <w:sz w:val="20"/>
                <w:szCs w:val="20"/>
              </w:rPr>
              <w:t xml:space="preserve">ssa </w:t>
            </w:r>
            <w:r w:rsidR="00960615">
              <w:rPr>
                <w:rFonts w:ascii="Arial" w:hAnsi="Arial" w:cs="Arial"/>
                <w:color w:val="000000"/>
                <w:sz w:val="20"/>
                <w:szCs w:val="20"/>
              </w:rPr>
              <w:t>25.11.20</w:t>
            </w:r>
            <w:r w:rsidR="00AE28FA">
              <w:rPr>
                <w:rFonts w:ascii="Arial" w:hAnsi="Arial" w:cs="Arial"/>
                <w:color w:val="000000"/>
                <w:sz w:val="20"/>
                <w:szCs w:val="20"/>
              </w:rPr>
              <w:t>18</w:t>
            </w:r>
          </w:p>
          <w:p w14:paraId="54F83B6D" w14:textId="6D02CAB2" w:rsidR="007F221E" w:rsidRDefault="007F221E" w:rsidP="001F79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E55B8A">
              <w:rPr>
                <w:rFonts w:ascii="Arial" w:hAnsi="Arial" w:cs="Arial"/>
                <w:color w:val="000000"/>
                <w:sz w:val="20"/>
                <w:szCs w:val="20"/>
              </w:rPr>
              <w:t xml:space="preserve">Voimassa </w:t>
            </w:r>
            <w:r w:rsidR="00AE28FA">
              <w:rPr>
                <w:rFonts w:ascii="Arial" w:hAnsi="Arial" w:cs="Arial"/>
                <w:color w:val="000000"/>
                <w:sz w:val="20"/>
                <w:szCs w:val="20"/>
              </w:rPr>
              <w:t xml:space="preserve">1.1.2019 </w:t>
            </w:r>
            <w:r w:rsidRPr="00E55B8A">
              <w:rPr>
                <w:rFonts w:ascii="Arial" w:hAnsi="Arial" w:cs="Arial"/>
                <w:color w:val="000000"/>
                <w:sz w:val="20"/>
                <w:szCs w:val="20"/>
              </w:rPr>
              <w:t>alkaen</w:t>
            </w:r>
          </w:p>
          <w:bookmarkEnd w:id="0"/>
          <w:p w14:paraId="511DCA74" w14:textId="222B1ED2" w:rsidR="00B43266" w:rsidRDefault="00B43266" w:rsidP="001F7986">
            <w:pPr>
              <w:rPr>
                <w:rFonts w:cs="Arial"/>
              </w:rPr>
            </w:pPr>
          </w:p>
        </w:tc>
        <w:tc>
          <w:tcPr>
            <w:tcW w:w="5114" w:type="dxa"/>
          </w:tcPr>
          <w:p w14:paraId="6945EF9B" w14:textId="621A9751" w:rsidR="00E14F7C" w:rsidRPr="00F82D7C" w:rsidRDefault="00BD20C8" w:rsidP="00F27675">
            <w:pPr>
              <w:rPr>
                <w:sz w:val="22"/>
                <w:szCs w:val="22"/>
              </w:rPr>
            </w:pPr>
            <w:r>
              <w:rPr>
                <w:sz w:val="22"/>
                <w:szCs w:val="22"/>
              </w:rPr>
              <w:t>Uusi 2025</w:t>
            </w:r>
            <w:r w:rsidR="00E14F7C" w:rsidRPr="00F82D7C">
              <w:rPr>
                <w:sz w:val="22"/>
                <w:szCs w:val="22"/>
              </w:rPr>
              <w:t xml:space="preserve"> </w:t>
            </w:r>
            <w:r w:rsidR="00EA2B72" w:rsidRPr="00F82D7C">
              <w:rPr>
                <w:sz w:val="22"/>
                <w:szCs w:val="22"/>
              </w:rPr>
              <w:t>arvostelu- ja tulkintaohje (B-osa)</w:t>
            </w:r>
          </w:p>
          <w:p w14:paraId="3B060B1D" w14:textId="261841CE" w:rsidR="00B43266" w:rsidRPr="00F82D7C" w:rsidRDefault="00B43266" w:rsidP="00B43266">
            <w:pPr>
              <w:spacing w:line="259" w:lineRule="auto"/>
              <w:ind w:left="4"/>
              <w:rPr>
                <w:b/>
                <w:sz w:val="22"/>
                <w:szCs w:val="22"/>
              </w:rPr>
            </w:pPr>
            <w:r w:rsidRPr="00F82D7C">
              <w:rPr>
                <w:b/>
                <w:sz w:val="22"/>
                <w:szCs w:val="22"/>
              </w:rPr>
              <w:t>(</w:t>
            </w:r>
            <w:r w:rsidR="00447142" w:rsidRPr="00F82D7C">
              <w:rPr>
                <w:b/>
                <w:sz w:val="22"/>
                <w:szCs w:val="22"/>
              </w:rPr>
              <w:t>KVK</w:t>
            </w:r>
            <w:r w:rsidRPr="00F82D7C">
              <w:rPr>
                <w:b/>
                <w:sz w:val="22"/>
                <w:szCs w:val="22"/>
              </w:rPr>
              <w:t>)</w:t>
            </w:r>
          </w:p>
          <w:p w14:paraId="71E53066" w14:textId="6BF8EB07" w:rsidR="00B43266" w:rsidRDefault="00B43266" w:rsidP="00FC33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F82D7C">
              <w:rPr>
                <w:color w:val="000000"/>
                <w:sz w:val="22"/>
                <w:szCs w:val="22"/>
              </w:rPr>
              <w:t>Hyväksytty Kennelliit</w:t>
            </w:r>
            <w:r w:rsidR="006A2DCF" w:rsidRPr="00F82D7C">
              <w:rPr>
                <w:color w:val="000000"/>
                <w:sz w:val="22"/>
                <w:szCs w:val="22"/>
              </w:rPr>
              <w:t>ossa</w:t>
            </w:r>
            <w:r w:rsidRPr="00F82D7C">
              <w:rPr>
                <w:color w:val="000000"/>
                <w:sz w:val="22"/>
                <w:szCs w:val="22"/>
              </w:rPr>
              <w:t xml:space="preserve"> </w:t>
            </w:r>
            <w:r w:rsidR="00BD20C8">
              <w:rPr>
                <w:color w:val="000000"/>
                <w:sz w:val="22"/>
                <w:szCs w:val="22"/>
              </w:rPr>
              <w:t>26.5</w:t>
            </w:r>
            <w:r w:rsidRPr="00F82D7C">
              <w:rPr>
                <w:color w:val="000000"/>
                <w:sz w:val="22"/>
                <w:szCs w:val="22"/>
              </w:rPr>
              <w:t>.202</w:t>
            </w:r>
            <w:r w:rsidR="00BD20C8">
              <w:rPr>
                <w:color w:val="000000"/>
                <w:sz w:val="22"/>
                <w:szCs w:val="22"/>
              </w:rPr>
              <w:t>4</w:t>
            </w:r>
          </w:p>
          <w:p w14:paraId="01F450B0" w14:textId="5BB0D61F" w:rsidR="004E6800" w:rsidRPr="00F82D7C" w:rsidRDefault="004E6800" w:rsidP="00FC33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Pr>
                <w:color w:val="000000"/>
                <w:sz w:val="22"/>
                <w:szCs w:val="22"/>
              </w:rPr>
              <w:t xml:space="preserve">Hyväksytty </w:t>
            </w:r>
            <w:r w:rsidR="00F25CBE">
              <w:rPr>
                <w:color w:val="000000"/>
                <w:sz w:val="22"/>
                <w:szCs w:val="22"/>
              </w:rPr>
              <w:t>r</w:t>
            </w:r>
            <w:r>
              <w:rPr>
                <w:color w:val="000000"/>
                <w:sz w:val="22"/>
                <w:szCs w:val="22"/>
              </w:rPr>
              <w:t>otujärjestön kokouksessa 06.02.2024</w:t>
            </w:r>
          </w:p>
          <w:p w14:paraId="007EA33B" w14:textId="3E5DED17" w:rsidR="00B43266" w:rsidRPr="00F82D7C" w:rsidRDefault="00B43266" w:rsidP="00FC33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F82D7C">
              <w:rPr>
                <w:color w:val="000000"/>
                <w:sz w:val="22"/>
                <w:szCs w:val="22"/>
              </w:rPr>
              <w:t xml:space="preserve">Voimassa </w:t>
            </w:r>
            <w:r w:rsidR="00447142" w:rsidRPr="00F82D7C">
              <w:rPr>
                <w:color w:val="000000"/>
                <w:sz w:val="22"/>
                <w:szCs w:val="22"/>
              </w:rPr>
              <w:t>1.1.</w:t>
            </w:r>
            <w:r w:rsidRPr="00F82D7C">
              <w:rPr>
                <w:color w:val="000000"/>
                <w:sz w:val="22"/>
                <w:szCs w:val="22"/>
              </w:rPr>
              <w:t>202</w:t>
            </w:r>
            <w:r w:rsidR="00B42937" w:rsidRPr="00F82D7C">
              <w:rPr>
                <w:color w:val="000000"/>
                <w:sz w:val="22"/>
                <w:szCs w:val="22"/>
              </w:rPr>
              <w:t>5</w:t>
            </w:r>
            <w:r w:rsidRPr="00F82D7C">
              <w:rPr>
                <w:color w:val="000000"/>
                <w:sz w:val="22"/>
                <w:szCs w:val="22"/>
              </w:rPr>
              <w:t xml:space="preserve"> alkaen</w:t>
            </w:r>
          </w:p>
          <w:p w14:paraId="7EECA5D8" w14:textId="392F5E6B" w:rsidR="00B43266" w:rsidRPr="00F82D7C" w:rsidRDefault="00B43266" w:rsidP="00F27675">
            <w:pPr>
              <w:rPr>
                <w:sz w:val="22"/>
                <w:szCs w:val="22"/>
              </w:rPr>
            </w:pPr>
          </w:p>
        </w:tc>
      </w:tr>
      <w:tr w:rsidR="00642F2E" w14:paraId="5C6B6911" w14:textId="77777777" w:rsidTr="00570561">
        <w:trPr>
          <w:trHeight w:val="551"/>
          <w:jc w:val="right"/>
        </w:trPr>
        <w:tc>
          <w:tcPr>
            <w:tcW w:w="5098" w:type="dxa"/>
          </w:tcPr>
          <w:p w14:paraId="77EF98C2" w14:textId="77777777" w:rsidR="00BE77D9" w:rsidRPr="00BE77D9" w:rsidRDefault="00DD053D" w:rsidP="00642F2E">
            <w:pPr>
              <w:pStyle w:val="Eivli"/>
              <w:rPr>
                <w:b/>
                <w:bCs/>
              </w:rPr>
            </w:pPr>
            <w:r w:rsidRPr="00BE77D9">
              <w:rPr>
                <w:b/>
                <w:bCs/>
              </w:rPr>
              <w:t xml:space="preserve">KUORMANVETOKOKEEN ARVOSTELU- JA TULKINTAOHJEET </w:t>
            </w:r>
          </w:p>
          <w:p w14:paraId="39E7F0BE" w14:textId="77777777" w:rsidR="00BE77D9" w:rsidRDefault="00BE77D9" w:rsidP="00642F2E">
            <w:pPr>
              <w:pStyle w:val="Eivli"/>
            </w:pPr>
          </w:p>
          <w:p w14:paraId="4F3D02F2" w14:textId="13A6822B" w:rsidR="00DD053D" w:rsidRDefault="00DD053D" w:rsidP="00642F2E">
            <w:pPr>
              <w:pStyle w:val="Eivli"/>
            </w:pPr>
            <w:r>
              <w:t>JÄRJESTÄMISLUVAN MYÖNTÄMINEN</w:t>
            </w:r>
          </w:p>
          <w:p w14:paraId="15377306" w14:textId="77777777" w:rsidR="00AE592B" w:rsidRDefault="00AE592B" w:rsidP="00642F2E">
            <w:pPr>
              <w:pStyle w:val="Eivli"/>
            </w:pPr>
          </w:p>
          <w:p w14:paraId="1444642E" w14:textId="154D6C75" w:rsidR="00642F2E" w:rsidRDefault="00DD053D" w:rsidP="00642F2E">
            <w:pPr>
              <w:pStyle w:val="Eivli"/>
            </w:pPr>
            <w:r>
              <w:t>Näitä sääntöjä noudatetaan Kennelliiton ja kennelpiirien myöntämissä kuormanvetokokeissa. Kennelliitto myöntää valtakunnalliset mestaruuskokeet. Kennelpiirit my</w:t>
            </w:r>
            <w:r w:rsidR="006225DF">
              <w:t>ö</w:t>
            </w:r>
            <w:r>
              <w:t>ntävät yleiset kokeet.</w:t>
            </w:r>
          </w:p>
        </w:tc>
        <w:tc>
          <w:tcPr>
            <w:tcW w:w="5114" w:type="dxa"/>
          </w:tcPr>
          <w:p w14:paraId="01078737" w14:textId="77777777" w:rsidR="00E23469" w:rsidRDefault="00E23469" w:rsidP="00E23469">
            <w:pPr>
              <w:rPr>
                <w:b/>
                <w:bCs/>
                <w:sz w:val="22"/>
                <w:szCs w:val="22"/>
              </w:rPr>
            </w:pPr>
            <w:r w:rsidRPr="001C7614">
              <w:rPr>
                <w:b/>
                <w:bCs/>
                <w:sz w:val="22"/>
                <w:szCs w:val="22"/>
              </w:rPr>
              <w:t>KUORMANVETOKOKEEN ARVOSTELU- JA TULKINTAOHJEET</w:t>
            </w:r>
          </w:p>
          <w:p w14:paraId="3C460891" w14:textId="77777777" w:rsidR="001C7614" w:rsidRPr="001C7614" w:rsidRDefault="001C7614" w:rsidP="00E23469">
            <w:pPr>
              <w:rPr>
                <w:b/>
                <w:bCs/>
                <w:sz w:val="22"/>
                <w:szCs w:val="22"/>
              </w:rPr>
            </w:pPr>
          </w:p>
          <w:p w14:paraId="18DAF74A" w14:textId="77777777" w:rsidR="00E23469" w:rsidRDefault="00E23469" w:rsidP="00E23469">
            <w:pPr>
              <w:rPr>
                <w:sz w:val="22"/>
                <w:szCs w:val="22"/>
              </w:rPr>
            </w:pPr>
            <w:r w:rsidRPr="001C7614">
              <w:rPr>
                <w:sz w:val="22"/>
                <w:szCs w:val="22"/>
              </w:rPr>
              <w:t>JÄRJESTÄMISLUVAN MYÖNTÄMINEN</w:t>
            </w:r>
          </w:p>
          <w:p w14:paraId="5B030A45" w14:textId="77777777" w:rsidR="00AE592B" w:rsidRPr="001C7614" w:rsidRDefault="00AE592B" w:rsidP="00E23469">
            <w:pPr>
              <w:rPr>
                <w:sz w:val="22"/>
                <w:szCs w:val="22"/>
              </w:rPr>
            </w:pPr>
          </w:p>
          <w:p w14:paraId="75324BA8" w14:textId="77777777" w:rsidR="00642F2E" w:rsidRPr="00AE592B" w:rsidRDefault="00E23469" w:rsidP="006225DF">
            <w:pPr>
              <w:rPr>
                <w:sz w:val="22"/>
                <w:szCs w:val="22"/>
              </w:rPr>
            </w:pPr>
            <w:r w:rsidRPr="00AE592B">
              <w:rPr>
                <w:sz w:val="22"/>
                <w:szCs w:val="22"/>
              </w:rPr>
              <w:t xml:space="preserve">Näitä sääntöjä noudatetaan Kennelliiton ja kennelpiirien myöntämissä kuormanvetokokeissa. Kennelliitto myöntää valtakunnalliset mestaruuskokeet. Kennelpiirit myöntävät yleiset kokeet. </w:t>
            </w:r>
          </w:p>
          <w:p w14:paraId="1472FD46" w14:textId="77777777" w:rsidR="00ED4B6B" w:rsidRPr="00AE592B" w:rsidRDefault="00ED4B6B" w:rsidP="006225DF">
            <w:pPr>
              <w:rPr>
                <w:sz w:val="22"/>
                <w:szCs w:val="22"/>
              </w:rPr>
            </w:pPr>
          </w:p>
          <w:p w14:paraId="7F4B8AF3" w14:textId="619DE6CA" w:rsidR="00F624D9" w:rsidRPr="00DF1A12" w:rsidRDefault="00AE592B" w:rsidP="00F624D9">
            <w:pPr>
              <w:rPr>
                <w:color w:val="FF0000"/>
                <w:sz w:val="22"/>
                <w:szCs w:val="22"/>
              </w:rPr>
            </w:pPr>
            <w:r w:rsidRPr="0079249C">
              <w:rPr>
                <w:color w:val="FF0000"/>
                <w:sz w:val="22"/>
                <w:szCs w:val="22"/>
              </w:rPr>
              <w:t>Mikäli kokeen luonne on</w:t>
            </w:r>
            <w:r w:rsidR="00870099" w:rsidRPr="0079249C">
              <w:rPr>
                <w:color w:val="FF0000"/>
                <w:sz w:val="22"/>
                <w:szCs w:val="22"/>
              </w:rPr>
              <w:t xml:space="preserve"> eläinten hyvinvointilain mukaan</w:t>
            </w:r>
            <w:r w:rsidRPr="0079249C">
              <w:rPr>
                <w:color w:val="FF0000"/>
                <w:sz w:val="22"/>
                <w:szCs w:val="22"/>
              </w:rPr>
              <w:t xml:space="preserve"> sellainen, että se on ilmoituksenvarainen, </w:t>
            </w:r>
            <w:r w:rsidR="00870099" w:rsidRPr="0079249C">
              <w:rPr>
                <w:color w:val="FF0000"/>
                <w:sz w:val="22"/>
                <w:szCs w:val="22"/>
              </w:rPr>
              <w:t>on siitä tehtävä</w:t>
            </w:r>
            <w:r w:rsidR="00870099" w:rsidRPr="0079249C">
              <w:rPr>
                <w:color w:val="4472C4" w:themeColor="accent1"/>
                <w:sz w:val="22"/>
                <w:szCs w:val="22"/>
              </w:rPr>
              <w:t xml:space="preserve"> </w:t>
            </w:r>
            <w:r w:rsidR="00870099" w:rsidRPr="0079249C">
              <w:rPr>
                <w:color w:val="FF0000"/>
                <w:sz w:val="22"/>
                <w:szCs w:val="22"/>
              </w:rPr>
              <w:t xml:space="preserve">ilmoitus aluehallintovirastolle. </w:t>
            </w:r>
            <w:r w:rsidR="00F624D9" w:rsidRPr="0079249C">
              <w:rPr>
                <w:color w:val="FF0000"/>
                <w:sz w:val="22"/>
                <w:szCs w:val="22"/>
              </w:rPr>
              <w:t>Näihin tapahtumiin järjestäjän velvollisuus on nimetä kilpailueläinlääkäri, joka on läsnä kokeessa.</w:t>
            </w:r>
            <w:r w:rsidR="00F624D9" w:rsidRPr="007076B3">
              <w:rPr>
                <w:color w:val="FF0000"/>
                <w:sz w:val="22"/>
                <w:szCs w:val="22"/>
              </w:rPr>
              <w:t xml:space="preserve"> </w:t>
            </w:r>
          </w:p>
          <w:p w14:paraId="6D94C4B7" w14:textId="77777777" w:rsidR="00F624D9" w:rsidRPr="00AE592B" w:rsidRDefault="00F624D9" w:rsidP="00AE592B">
            <w:pPr>
              <w:rPr>
                <w:color w:val="FF0000"/>
                <w:sz w:val="22"/>
                <w:szCs w:val="22"/>
              </w:rPr>
            </w:pPr>
          </w:p>
          <w:p w14:paraId="1EC3E66B" w14:textId="0D8A20DD" w:rsidR="00ED4B6B" w:rsidRPr="00A67ED1" w:rsidRDefault="00ED4B6B" w:rsidP="006225DF">
            <w:pPr>
              <w:rPr>
                <w:sz w:val="22"/>
                <w:szCs w:val="22"/>
              </w:rPr>
            </w:pPr>
          </w:p>
        </w:tc>
      </w:tr>
      <w:tr w:rsidR="00530686" w14:paraId="2117FAF7" w14:textId="77777777" w:rsidTr="00570561">
        <w:trPr>
          <w:trHeight w:val="551"/>
          <w:jc w:val="right"/>
        </w:trPr>
        <w:tc>
          <w:tcPr>
            <w:tcW w:w="5098" w:type="dxa"/>
          </w:tcPr>
          <w:p w14:paraId="110C3DBE" w14:textId="77777777" w:rsidR="00EE35D2" w:rsidRDefault="00EE35D2" w:rsidP="001F7986">
            <w:pPr>
              <w:pStyle w:val="Eivli"/>
            </w:pPr>
            <w:r>
              <w:t>KOKEEN ANOMINEN</w:t>
            </w:r>
          </w:p>
          <w:p w14:paraId="033D04EA" w14:textId="77777777" w:rsidR="00EE35D2" w:rsidRDefault="00EE35D2" w:rsidP="001F7986">
            <w:pPr>
              <w:pStyle w:val="Eivli"/>
            </w:pPr>
          </w:p>
          <w:p w14:paraId="119D614A" w14:textId="1DA94EB4" w:rsidR="00530686" w:rsidRPr="00543B3F" w:rsidRDefault="00EE35D2" w:rsidP="001F7986">
            <w:pPr>
              <w:pStyle w:val="Eivli"/>
              <w:rPr>
                <w:b/>
              </w:rPr>
            </w:pPr>
            <w:r>
              <w:t>Kokeen järjestämisluvan anoo järjestävä yhdistys, jonka tulee olla kennelliiton jäsen. Koe on anottava noudattaen kulloinkin voimassa olevia Kennelliiton määräaikoja.</w:t>
            </w:r>
          </w:p>
        </w:tc>
        <w:tc>
          <w:tcPr>
            <w:tcW w:w="5114" w:type="dxa"/>
          </w:tcPr>
          <w:p w14:paraId="53C74DA8" w14:textId="77777777" w:rsidR="00A03B90" w:rsidRPr="00DF1A12" w:rsidRDefault="00A03B90" w:rsidP="00A03B90">
            <w:pPr>
              <w:rPr>
                <w:sz w:val="22"/>
                <w:szCs w:val="22"/>
              </w:rPr>
            </w:pPr>
            <w:r w:rsidRPr="00DF1A12">
              <w:rPr>
                <w:sz w:val="22"/>
                <w:szCs w:val="22"/>
              </w:rPr>
              <w:t xml:space="preserve">KOKEEN ANOMINEN </w:t>
            </w:r>
          </w:p>
          <w:p w14:paraId="712EE1CF" w14:textId="77777777" w:rsidR="00A03B90" w:rsidRPr="00DF1A12" w:rsidRDefault="00A03B90" w:rsidP="00A03B90">
            <w:pPr>
              <w:rPr>
                <w:sz w:val="22"/>
                <w:szCs w:val="22"/>
              </w:rPr>
            </w:pPr>
          </w:p>
          <w:p w14:paraId="1FFB1AC6" w14:textId="747E31A3" w:rsidR="00A03B90" w:rsidRPr="00DF1A12" w:rsidRDefault="00A03B90" w:rsidP="00A03B90">
            <w:pPr>
              <w:rPr>
                <w:sz w:val="22"/>
                <w:szCs w:val="22"/>
              </w:rPr>
            </w:pPr>
            <w:r w:rsidRPr="00DF1A12">
              <w:rPr>
                <w:sz w:val="22"/>
                <w:szCs w:val="22"/>
              </w:rPr>
              <w:t>Kokeen järjestämisluvan anoo järjestävä yhdistys, jonka tulee olla kennelliiton jäsen</w:t>
            </w:r>
            <w:r w:rsidR="00930E10" w:rsidRPr="00DF1A12">
              <w:rPr>
                <w:sz w:val="22"/>
                <w:szCs w:val="22"/>
              </w:rPr>
              <w:t xml:space="preserve"> </w:t>
            </w:r>
            <w:r w:rsidR="00930E10" w:rsidRPr="00DF1A12">
              <w:rPr>
                <w:color w:val="FF0000"/>
                <w:sz w:val="22"/>
                <w:szCs w:val="22"/>
              </w:rPr>
              <w:t>ja jolla on koirien hyvinvoinnin turvaamisen kannalta riittävät tiedot ja taidot kokeen järjestämiseksi</w:t>
            </w:r>
            <w:r w:rsidRPr="00DF1A12">
              <w:rPr>
                <w:sz w:val="22"/>
                <w:szCs w:val="22"/>
              </w:rPr>
              <w:t xml:space="preserve">. Koe on anottava noudattaen kulloinkin voimassa olevia Kennelliiton määräaikoja. </w:t>
            </w:r>
          </w:p>
          <w:p w14:paraId="6317BF6F" w14:textId="61C8BAD3" w:rsidR="00530686" w:rsidRPr="00F624D9" w:rsidRDefault="00530686" w:rsidP="00F624D9">
            <w:pPr>
              <w:rPr>
                <w:strike/>
                <w:color w:val="FF0000"/>
                <w:sz w:val="22"/>
                <w:szCs w:val="22"/>
              </w:rPr>
            </w:pPr>
          </w:p>
        </w:tc>
      </w:tr>
      <w:tr w:rsidR="003436A8" w14:paraId="756FEBC1" w14:textId="77777777" w:rsidTr="00570561">
        <w:trPr>
          <w:trHeight w:val="551"/>
          <w:jc w:val="right"/>
        </w:trPr>
        <w:tc>
          <w:tcPr>
            <w:tcW w:w="5098" w:type="dxa"/>
          </w:tcPr>
          <w:p w14:paraId="74D9BD7D" w14:textId="72C34171" w:rsidR="000E1232" w:rsidRDefault="000E1232" w:rsidP="000E1232">
            <w:pPr>
              <w:pStyle w:val="Eivli"/>
            </w:pPr>
            <w:r>
              <w:t>OSALLISTUMISOIKEUS JA SEN RAJOITTAMINEN</w:t>
            </w:r>
          </w:p>
          <w:p w14:paraId="26AA5793" w14:textId="77777777" w:rsidR="00722587" w:rsidRDefault="00722587" w:rsidP="000E1232">
            <w:pPr>
              <w:pStyle w:val="Eivli"/>
            </w:pPr>
          </w:p>
          <w:p w14:paraId="2109422A" w14:textId="77777777" w:rsidR="00F0772C" w:rsidRDefault="00F0772C" w:rsidP="000E1232">
            <w:pPr>
              <w:pStyle w:val="Eivli"/>
            </w:pPr>
          </w:p>
          <w:p w14:paraId="5E92C1CE" w14:textId="77777777" w:rsidR="00F0772C" w:rsidRDefault="00F0772C" w:rsidP="000E1232">
            <w:pPr>
              <w:pStyle w:val="Eivli"/>
            </w:pPr>
          </w:p>
          <w:p w14:paraId="1FEEE21F" w14:textId="77777777" w:rsidR="00F0772C" w:rsidRDefault="00F0772C" w:rsidP="000E1232">
            <w:pPr>
              <w:pStyle w:val="Eivli"/>
            </w:pPr>
          </w:p>
          <w:p w14:paraId="1223207F" w14:textId="77777777" w:rsidR="00F0772C" w:rsidRDefault="00F0772C" w:rsidP="000E1232">
            <w:pPr>
              <w:pStyle w:val="Eivli"/>
            </w:pPr>
          </w:p>
          <w:p w14:paraId="3A78A6FD" w14:textId="77777777" w:rsidR="00F0772C" w:rsidRDefault="00F0772C" w:rsidP="000E1232">
            <w:pPr>
              <w:pStyle w:val="Eivli"/>
            </w:pPr>
          </w:p>
          <w:p w14:paraId="59BDF0F7" w14:textId="77777777" w:rsidR="00F0772C" w:rsidRDefault="00F0772C" w:rsidP="000E1232">
            <w:pPr>
              <w:pStyle w:val="Eivli"/>
            </w:pPr>
          </w:p>
          <w:p w14:paraId="49B8F3D4" w14:textId="77777777" w:rsidR="00F0772C" w:rsidRDefault="00F0772C" w:rsidP="000E1232">
            <w:pPr>
              <w:pStyle w:val="Eivli"/>
            </w:pPr>
          </w:p>
          <w:p w14:paraId="2A2E77ED" w14:textId="262D762E" w:rsidR="000E1232" w:rsidRDefault="000E1232" w:rsidP="009013BF">
            <w:pPr>
              <w:pStyle w:val="Eivli"/>
              <w:numPr>
                <w:ilvl w:val="0"/>
                <w:numId w:val="20"/>
              </w:numPr>
            </w:pPr>
            <w:r>
              <w:t xml:space="preserve">Sairasta koiraa koskevan osallistumisoikeuden rajoittamisessa noudatetaan Kennelliiton kulloinkin voimassa olevia ohjeita. Sairasta koiraa ei saa tuoda myöskään koepaikalle. </w:t>
            </w:r>
          </w:p>
          <w:p w14:paraId="07E222A1" w14:textId="41A0EAD0" w:rsidR="009856E9" w:rsidRDefault="000E1232" w:rsidP="009013BF">
            <w:pPr>
              <w:pStyle w:val="Eivli"/>
              <w:numPr>
                <w:ilvl w:val="0"/>
                <w:numId w:val="20"/>
              </w:numPr>
            </w:pPr>
            <w:r>
              <w:t xml:space="preserve">Ennen koesuoritusta, esim. punnituksen yhteydessä, tarkastetaan kaikkien narttukoirien kiima. </w:t>
            </w:r>
          </w:p>
          <w:p w14:paraId="6C6BD481" w14:textId="5FAB4F44" w:rsidR="003436A8" w:rsidRPr="003E1247" w:rsidRDefault="000E1232" w:rsidP="009013BF">
            <w:pPr>
              <w:pStyle w:val="Eivli"/>
              <w:numPr>
                <w:ilvl w:val="0"/>
                <w:numId w:val="20"/>
              </w:numPr>
            </w:pPr>
            <w:r>
              <w:t xml:space="preserve">Kokeeseen osallistuva koira ei saa olla vihainen ihmistä kohtaan ja koiran tulee olla ohjaajan hallinnassa koepaikalla. Koiran </w:t>
            </w:r>
            <w:r>
              <w:lastRenderedPageBreak/>
              <w:t>omistajalla/ohjaajalla on vastuu siitä, että koiraa on turvallista käsitellä kokeen aikana. Mikäli koiran käytöksen perusteella on syytä olettaa, ettei koiraa voi käsitellä turvallisesti, on kokeen toimihenkilöllä oikeus kieltäytyä käsittelystä ja tällöin koira voidaan sulkea pois kokeesta ylituomarin päätöksellä.</w:t>
            </w:r>
          </w:p>
        </w:tc>
        <w:tc>
          <w:tcPr>
            <w:tcW w:w="5114" w:type="dxa"/>
          </w:tcPr>
          <w:p w14:paraId="37FC2A6A" w14:textId="77777777" w:rsidR="00653AAC" w:rsidRDefault="00653AAC" w:rsidP="00653AAC">
            <w:pPr>
              <w:rPr>
                <w:sz w:val="22"/>
                <w:szCs w:val="22"/>
              </w:rPr>
            </w:pPr>
            <w:r w:rsidRPr="00547270">
              <w:rPr>
                <w:sz w:val="22"/>
                <w:szCs w:val="22"/>
              </w:rPr>
              <w:lastRenderedPageBreak/>
              <w:t xml:space="preserve">OSALLISTUMISOIKEUS JA SEN RAJOITTAMINEN </w:t>
            </w:r>
          </w:p>
          <w:p w14:paraId="76EB107A" w14:textId="77777777" w:rsidR="00547270" w:rsidRDefault="00547270" w:rsidP="00653AAC">
            <w:pPr>
              <w:rPr>
                <w:sz w:val="22"/>
                <w:szCs w:val="22"/>
              </w:rPr>
            </w:pPr>
          </w:p>
          <w:p w14:paraId="52586C8B" w14:textId="5BF62D8A" w:rsidR="00F0772C" w:rsidRDefault="00F0772C" w:rsidP="00653AAC">
            <w:pPr>
              <w:rPr>
                <w:sz w:val="22"/>
                <w:szCs w:val="22"/>
              </w:rPr>
            </w:pPr>
            <w:bookmarkStart w:id="1" w:name="_Hlk111813199"/>
            <w:r w:rsidRPr="00172188">
              <w:rPr>
                <w:bCs/>
                <w:color w:val="FF0000"/>
              </w:rPr>
              <w:t>Mikäli kokeen ensimmäiseen ilmoittautumisaikaan mennessä ilmoittautuneita on vähemmän kuin seitsemän (7), kokeen järjestäjä voi perua kokeen.</w:t>
            </w:r>
            <w:bookmarkEnd w:id="1"/>
          </w:p>
          <w:p w14:paraId="7A60EAC1" w14:textId="77777777" w:rsidR="00F0772C" w:rsidRDefault="00F0772C" w:rsidP="00653AAC">
            <w:pPr>
              <w:rPr>
                <w:sz w:val="22"/>
                <w:szCs w:val="22"/>
              </w:rPr>
            </w:pPr>
          </w:p>
          <w:p w14:paraId="6A94726A" w14:textId="77777777" w:rsidR="00F0772C" w:rsidRPr="00547270" w:rsidRDefault="00F0772C" w:rsidP="00653AAC">
            <w:pPr>
              <w:rPr>
                <w:sz w:val="22"/>
                <w:szCs w:val="22"/>
              </w:rPr>
            </w:pPr>
          </w:p>
          <w:p w14:paraId="5FF40277" w14:textId="77777777" w:rsidR="00653AAC" w:rsidRPr="00547270" w:rsidRDefault="00653AAC" w:rsidP="009013BF">
            <w:pPr>
              <w:pStyle w:val="Eivli"/>
              <w:numPr>
                <w:ilvl w:val="0"/>
                <w:numId w:val="20"/>
              </w:numPr>
            </w:pPr>
            <w:r w:rsidRPr="00547270">
              <w:t xml:space="preserve">Sairasta koiraa koskevan osallistumisoikeuden rajoittamisessa noudatetaan Kennelliiton kulloinkin voimassa olevia ohjeita. Sairasta koiraa ei saa tuoda myöskään koepaikalle. </w:t>
            </w:r>
          </w:p>
          <w:p w14:paraId="72B32841" w14:textId="77777777" w:rsidR="00547270" w:rsidRPr="009013BF" w:rsidRDefault="00653AAC" w:rsidP="009013BF">
            <w:pPr>
              <w:pStyle w:val="Eivli"/>
              <w:numPr>
                <w:ilvl w:val="0"/>
                <w:numId w:val="20"/>
              </w:numPr>
            </w:pPr>
            <w:r w:rsidRPr="00547270">
              <w:t xml:space="preserve">Ennen koesuoritusta, esim. punnituksen yhteydessä, tarkastetaan kaikkien narttukoirien kiima. </w:t>
            </w:r>
          </w:p>
          <w:p w14:paraId="43C19B4F" w14:textId="04F2D772" w:rsidR="003436A8" w:rsidRPr="00543B3F" w:rsidRDefault="00653AAC" w:rsidP="009013BF">
            <w:pPr>
              <w:pStyle w:val="Eivli"/>
              <w:numPr>
                <w:ilvl w:val="0"/>
                <w:numId w:val="20"/>
              </w:numPr>
              <w:rPr>
                <w:b/>
              </w:rPr>
            </w:pPr>
            <w:r w:rsidRPr="00547270">
              <w:t xml:space="preserve">Kokeeseen osallistuva koira ei saa olla vihainen ihmistä kohtaan ja koiran tulee olla ohjaajan hallinnassa koepaikalla. Koiran </w:t>
            </w:r>
            <w:r w:rsidRPr="00547270">
              <w:lastRenderedPageBreak/>
              <w:t xml:space="preserve">omistajalla/ohjaajalla on vastuu siitä, että koiraa on turvallista käsitellä kokeen aikana. Mikäli koiran käytöksen perusteella on syytä olettaa, ettei koiraa voi käsitellä turvallisesti, on kokeen toimihenkilöllä oikeus kieltäytyä käsittelystä ja tällöin koira voidaan sulkea pois </w:t>
            </w:r>
            <w:r w:rsidRPr="0079249C">
              <w:t>kokeesta ylituomarin päätöksellä</w:t>
            </w:r>
            <w:r w:rsidR="009013BF" w:rsidRPr="0079249C">
              <w:t>.</w:t>
            </w:r>
            <w:r w:rsidR="00F624D9" w:rsidRPr="0079249C">
              <w:rPr>
                <w:color w:val="4472C4" w:themeColor="accent1"/>
              </w:rPr>
              <w:t xml:space="preserve"> </w:t>
            </w:r>
            <w:r w:rsidR="00F624D9" w:rsidRPr="0079249C">
              <w:rPr>
                <w:color w:val="FF0000"/>
              </w:rPr>
              <w:t xml:space="preserve">Vihaisuuden takia suljetusta koirasta </w:t>
            </w:r>
            <w:r w:rsidR="00726E17">
              <w:rPr>
                <w:color w:val="FF0000"/>
              </w:rPr>
              <w:t>on ilmoitettava</w:t>
            </w:r>
            <w:r w:rsidR="007A3674">
              <w:rPr>
                <w:color w:val="FF0000"/>
              </w:rPr>
              <w:t xml:space="preserve"> Kennelliiton </w:t>
            </w:r>
            <w:r w:rsidR="00113344">
              <w:rPr>
                <w:color w:val="FF0000"/>
              </w:rPr>
              <w:t>k</w:t>
            </w:r>
            <w:r w:rsidR="007A3674">
              <w:rPr>
                <w:color w:val="FF0000"/>
              </w:rPr>
              <w:t xml:space="preserve">oiran vihaisesta </w:t>
            </w:r>
            <w:r w:rsidR="00F624D9" w:rsidRPr="0079249C">
              <w:rPr>
                <w:color w:val="FF0000"/>
              </w:rPr>
              <w:t xml:space="preserve">käyttäytymisestä </w:t>
            </w:r>
            <w:r w:rsidR="00113344">
              <w:rPr>
                <w:color w:val="FF0000"/>
              </w:rPr>
              <w:t>-</w:t>
            </w:r>
            <w:r w:rsidR="00F624D9" w:rsidRPr="0079249C">
              <w:rPr>
                <w:color w:val="FF0000"/>
              </w:rPr>
              <w:t>lomak</w:t>
            </w:r>
            <w:r w:rsidR="00113344">
              <w:rPr>
                <w:color w:val="FF0000"/>
              </w:rPr>
              <w:t>k</w:t>
            </w:r>
            <w:r w:rsidR="00F624D9" w:rsidRPr="0079249C">
              <w:rPr>
                <w:color w:val="FF0000"/>
              </w:rPr>
              <w:t>e</w:t>
            </w:r>
            <w:r w:rsidR="007A3674">
              <w:rPr>
                <w:color w:val="FF0000"/>
              </w:rPr>
              <w:t xml:space="preserve">ella. </w:t>
            </w:r>
          </w:p>
        </w:tc>
      </w:tr>
      <w:tr w:rsidR="003436A8" w14:paraId="7E970D93" w14:textId="77777777" w:rsidTr="00570561">
        <w:trPr>
          <w:trHeight w:val="551"/>
          <w:jc w:val="right"/>
        </w:trPr>
        <w:tc>
          <w:tcPr>
            <w:tcW w:w="5098" w:type="dxa"/>
          </w:tcPr>
          <w:p w14:paraId="565A77FE" w14:textId="77777777" w:rsidR="00722587" w:rsidRDefault="00722587" w:rsidP="001F7986">
            <w:pPr>
              <w:pStyle w:val="Eivli"/>
            </w:pPr>
            <w:r>
              <w:lastRenderedPageBreak/>
              <w:t xml:space="preserve">JÄÄVIYDET </w:t>
            </w:r>
          </w:p>
          <w:p w14:paraId="6AE99E4F" w14:textId="77777777" w:rsidR="00722587" w:rsidRDefault="00722587" w:rsidP="001F7986">
            <w:pPr>
              <w:pStyle w:val="Eivli"/>
            </w:pPr>
          </w:p>
          <w:p w14:paraId="50708701" w14:textId="67BA2350" w:rsidR="003436A8" w:rsidRPr="00543B3F" w:rsidRDefault="00722587" w:rsidP="001F7986">
            <w:pPr>
              <w:pStyle w:val="Eivli"/>
              <w:rPr>
                <w:b/>
              </w:rPr>
            </w:pPr>
            <w:r>
              <w:t>Kulloinkin voimassa oleva Kennelliiton yleinen sääntö. Tarvittaessa kokeen tuomari voi yksittäisen koiran osalta jäävätä itsensä, jolloin ylituomari arvostelee koiran yksin. Mikäli tuomarin kasvattamia koiria olisi tulossa paljon kokeeseen, pyritään järjestämään varatuomari paikalle.</w:t>
            </w:r>
          </w:p>
        </w:tc>
        <w:tc>
          <w:tcPr>
            <w:tcW w:w="5114" w:type="dxa"/>
          </w:tcPr>
          <w:p w14:paraId="7C365C72" w14:textId="77777777" w:rsidR="00BC3E80" w:rsidRDefault="00BC3E80" w:rsidP="00BC3E80">
            <w:pPr>
              <w:pStyle w:val="Eivli"/>
            </w:pPr>
            <w:r>
              <w:t xml:space="preserve">JÄÄVIYDET </w:t>
            </w:r>
          </w:p>
          <w:p w14:paraId="4674C281" w14:textId="77777777" w:rsidR="00BC3E80" w:rsidRDefault="00BC3E80" w:rsidP="00BC3E80">
            <w:pPr>
              <w:pStyle w:val="Eivli"/>
            </w:pPr>
          </w:p>
          <w:p w14:paraId="4C85879C" w14:textId="1D885224" w:rsidR="00BC3E80" w:rsidRDefault="00BC3E80" w:rsidP="00BC3E80">
            <w:pPr>
              <w:pStyle w:val="Eivli"/>
            </w:pPr>
            <w:r>
              <w:t>Kulloinkin voimassa oleva Kennelliiton yleinen sääntö. Tarvittaessa kokeen tuomari voi yksittäisen koiran osalta jäävätä itse</w:t>
            </w:r>
            <w:r w:rsidRPr="0079249C">
              <w:t xml:space="preserve">nsä, jolloin ylituomari arvostelee koiran yksin. Mikäli </w:t>
            </w:r>
            <w:r w:rsidRPr="0079249C">
              <w:rPr>
                <w:color w:val="FF0000"/>
              </w:rPr>
              <w:t xml:space="preserve">tuomari </w:t>
            </w:r>
            <w:r w:rsidR="00F624D9" w:rsidRPr="0079249C">
              <w:rPr>
                <w:color w:val="FF0000"/>
              </w:rPr>
              <w:t>on</w:t>
            </w:r>
            <w:r w:rsidRPr="0079249C">
              <w:rPr>
                <w:color w:val="FF0000"/>
              </w:rPr>
              <w:t xml:space="preserve"> jäävi </w:t>
            </w:r>
            <w:r w:rsidR="00F624D9" w:rsidRPr="0079249C">
              <w:rPr>
                <w:color w:val="FF0000"/>
              </w:rPr>
              <w:t xml:space="preserve">arvostelemaan </w:t>
            </w:r>
            <w:r w:rsidRPr="0079249C">
              <w:rPr>
                <w:color w:val="FF0000"/>
              </w:rPr>
              <w:t>useampia koiria</w:t>
            </w:r>
            <w:r w:rsidRPr="0079249C">
              <w:t>, pyritään järjestämään</w:t>
            </w:r>
            <w:r w:rsidR="00F624D9" w:rsidRPr="0079249C">
              <w:t xml:space="preserve"> </w:t>
            </w:r>
            <w:r w:rsidR="00F624D9" w:rsidRPr="0079249C">
              <w:rPr>
                <w:color w:val="FF0000"/>
              </w:rPr>
              <w:t>toinen arvosteleva tuomari</w:t>
            </w:r>
            <w:r w:rsidR="00F624D9" w:rsidRPr="0079249C">
              <w:rPr>
                <w:color w:val="4472C4" w:themeColor="accent1"/>
              </w:rPr>
              <w:t xml:space="preserve"> </w:t>
            </w:r>
            <w:r w:rsidRPr="0079249C">
              <w:t>paikalle</w:t>
            </w:r>
            <w:r>
              <w:t xml:space="preserve">. </w:t>
            </w:r>
          </w:p>
          <w:p w14:paraId="6F6B332C" w14:textId="7A37F9A1" w:rsidR="003436A8" w:rsidRPr="00911538" w:rsidRDefault="003436A8" w:rsidP="00AE28FA">
            <w:pPr>
              <w:pStyle w:val="Eivli"/>
              <w:rPr>
                <w:b/>
              </w:rPr>
            </w:pPr>
          </w:p>
        </w:tc>
      </w:tr>
      <w:tr w:rsidR="003436A8" w14:paraId="3F056D4B" w14:textId="77777777" w:rsidTr="00570561">
        <w:trPr>
          <w:trHeight w:val="1533"/>
          <w:jc w:val="right"/>
        </w:trPr>
        <w:tc>
          <w:tcPr>
            <w:tcW w:w="5098" w:type="dxa"/>
            <w:tcBorders>
              <w:bottom w:val="single" w:sz="4" w:space="0" w:color="auto"/>
            </w:tcBorders>
          </w:tcPr>
          <w:p w14:paraId="3D35DEA1" w14:textId="77777777" w:rsidR="00E240BC" w:rsidRPr="00563B36" w:rsidRDefault="00E240BC" w:rsidP="001F7986">
            <w:pPr>
              <w:pStyle w:val="Eivli"/>
            </w:pPr>
            <w:r w:rsidRPr="00563B36">
              <w:t xml:space="preserve">ILMOITTAUTUMINEN KOKEESEEN JA SIITÄ POIS JÄÄMINEN </w:t>
            </w:r>
          </w:p>
          <w:p w14:paraId="6AF246E4" w14:textId="77777777" w:rsidR="00E240BC" w:rsidRPr="00563B36" w:rsidRDefault="00E240BC" w:rsidP="001F7986">
            <w:pPr>
              <w:pStyle w:val="Eivli"/>
            </w:pPr>
          </w:p>
          <w:p w14:paraId="5005CC73" w14:textId="56AAA113" w:rsidR="003436A8" w:rsidRPr="00530686" w:rsidRDefault="00E240BC" w:rsidP="001F7986">
            <w:pPr>
              <w:pStyle w:val="Eivli"/>
              <w:rPr>
                <w:rFonts w:cs="Calibri"/>
                <w:lang w:eastAsia="fi-FI"/>
              </w:rPr>
            </w:pPr>
            <w:r w:rsidRPr="00563B36">
              <w:t>Kokeisiin ilmoittaudutaan järjestäjän määräämällä tavalla. Mikäli koe on toteutumassa jo varsinaisen ilmoittautumisajan päättyessä, ilmoittautumisajan päätyttyä kokeen järjestäjällä on mahdollisuus jatkaa ilmoittautumisaikaa. Ilman pätevää syytä osanottomaksua ei palauteta. Päteviä syitä ovat koiran sairastuminen, kuolema tai nartun kiima. Koiran sairastumisesta on oltava ennen koetta päivätty eläinlääkärin todistus. Poisjäämisestä on ilmoitettava kokeen järjestäjälle hyvissä ajoin ennen kokeen alkua. Järjestäjällä on oikeus päättää varakoirien hyväksymisestä kokeeseen peruutetun koiran tilalle ilmoittautumisjärjestyksessä.</w:t>
            </w:r>
          </w:p>
        </w:tc>
        <w:tc>
          <w:tcPr>
            <w:tcW w:w="5114" w:type="dxa"/>
            <w:tcBorders>
              <w:bottom w:val="single" w:sz="4" w:space="0" w:color="auto"/>
            </w:tcBorders>
          </w:tcPr>
          <w:p w14:paraId="157F8F56" w14:textId="77777777" w:rsidR="003350EA" w:rsidRDefault="003350EA" w:rsidP="00563B36">
            <w:pPr>
              <w:pStyle w:val="Eivli"/>
            </w:pPr>
            <w:r>
              <w:t xml:space="preserve">ILMOITTAUTUMINEN KOKEESEEN JA SIITÄ POIS JÄÄMINEN </w:t>
            </w:r>
          </w:p>
          <w:p w14:paraId="4030E12A" w14:textId="77777777" w:rsidR="00563B36" w:rsidRDefault="00563B36" w:rsidP="00563B36">
            <w:pPr>
              <w:pStyle w:val="Eivli"/>
            </w:pPr>
          </w:p>
          <w:p w14:paraId="59AA91BC" w14:textId="47E61BAE" w:rsidR="003350EA" w:rsidRDefault="003350EA" w:rsidP="00563B36">
            <w:pPr>
              <w:pStyle w:val="Eivli"/>
            </w:pPr>
            <w:r w:rsidRPr="0079249C">
              <w:t>Kokeisiin ilmoittaudutaan järjestäjän määräämällä tavalla.</w:t>
            </w:r>
            <w:r w:rsidR="00F624D9" w:rsidRPr="0079249C">
              <w:t xml:space="preserve"> </w:t>
            </w:r>
            <w:r w:rsidR="00F624D9" w:rsidRPr="0079249C">
              <w:rPr>
                <w:color w:val="FF0000"/>
              </w:rPr>
              <w:t>Kokeen anoja määrittelee ilmoittautumisajan ja kokeeseen ilmoittaudutaan sen mukaisesti.</w:t>
            </w:r>
            <w:r w:rsidRPr="0079249C">
              <w:t xml:space="preserve"> Ilman</w:t>
            </w:r>
            <w:r>
              <w:t xml:space="preserve"> pätevää syytä osanottomaksua ei palauteta. Päteviä syitä ovat koiran sairastuminen, kuolema tai nartun kiima. Koiran sairastumisesta on oltava ennen koetta päivätty eläinlääkärin todistus. Poisjäämisestä on ilmoitettava kokeen järjestäjälle hyvissä ajoin ennen kokeen alkua. Järjestäjällä on oikeus päättää varakoirien hyväksymisestä kokeeseen peruutetun koiran tilalle ilmoittautumisjärjestyksessä. </w:t>
            </w:r>
          </w:p>
          <w:p w14:paraId="09814374" w14:textId="77777777" w:rsidR="003436A8" w:rsidRPr="00563B36" w:rsidRDefault="003436A8" w:rsidP="00563B36">
            <w:pPr>
              <w:pStyle w:val="Eivli"/>
            </w:pPr>
          </w:p>
        </w:tc>
      </w:tr>
      <w:tr w:rsidR="003436A8" w:rsidRPr="005E13E8" w14:paraId="36397BC5" w14:textId="77777777" w:rsidTr="00570561">
        <w:trPr>
          <w:trHeight w:val="1533"/>
          <w:jc w:val="right"/>
        </w:trPr>
        <w:tc>
          <w:tcPr>
            <w:tcW w:w="5098" w:type="dxa"/>
            <w:tcBorders>
              <w:bottom w:val="single" w:sz="4" w:space="0" w:color="auto"/>
            </w:tcBorders>
          </w:tcPr>
          <w:p w14:paraId="38B483DB" w14:textId="77777777" w:rsidR="00E240BC" w:rsidRDefault="00E240BC" w:rsidP="001F7986">
            <w:pPr>
              <w:pStyle w:val="Eivli"/>
            </w:pPr>
            <w:r>
              <w:t>KOKEEN TOIMIHENKILÖT, SUORITUS, VÄLINEISTÖ JA MÄÄRITELMÄT</w:t>
            </w:r>
          </w:p>
          <w:p w14:paraId="48760103" w14:textId="77777777" w:rsidR="00E240BC" w:rsidRDefault="00E240BC" w:rsidP="001F7986">
            <w:pPr>
              <w:pStyle w:val="Eivli"/>
            </w:pPr>
          </w:p>
          <w:p w14:paraId="2BCD82B8" w14:textId="77777777" w:rsidR="00E240BC" w:rsidRDefault="00E240BC" w:rsidP="001F7986">
            <w:pPr>
              <w:pStyle w:val="Eivli"/>
            </w:pPr>
            <w:r>
              <w:t xml:space="preserve">KOEALUE JA RATA </w:t>
            </w:r>
          </w:p>
          <w:p w14:paraId="795D8371" w14:textId="77777777" w:rsidR="00D30977" w:rsidRDefault="00E240BC" w:rsidP="001F7986">
            <w:pPr>
              <w:pStyle w:val="Eivli"/>
            </w:pPr>
            <w:r>
              <w:t xml:space="preserve">Koealueen tulee olla vähintään 10 x 25 m. Koealue tulee pitää mahdollisimman vapaana hajuista, tarvittaessa rajaamalla alue nauhoin tms. </w:t>
            </w:r>
          </w:p>
          <w:p w14:paraId="77BB7B8C" w14:textId="77777777" w:rsidR="00D30977" w:rsidRDefault="00D30977" w:rsidP="001F7986">
            <w:pPr>
              <w:pStyle w:val="Eivli"/>
            </w:pPr>
          </w:p>
          <w:p w14:paraId="18CFCE82" w14:textId="1388874E" w:rsidR="003436A8" w:rsidRDefault="00E240BC" w:rsidP="001F7986">
            <w:pPr>
              <w:pStyle w:val="Eivli"/>
            </w:pPr>
            <w:r>
              <w:t>Koeradan tulee olla tasainen ja kovapohjainen, suositeltava radan leveys on 5-6 metriä ja vähintään 15 metriä pitkä, vetosuuntaan avoin alue. Koerata tulee pohjustaa hyvissä ajoin valmiiksi vallitsevien sääolosuhteiden ja kokeen järjestäjän ohjeiden mukaan.</w:t>
            </w:r>
          </w:p>
          <w:p w14:paraId="1933F89A" w14:textId="77777777" w:rsidR="00D30977" w:rsidRDefault="00D30977" w:rsidP="001F7986">
            <w:pPr>
              <w:pStyle w:val="Eivli"/>
            </w:pPr>
          </w:p>
          <w:p w14:paraId="64C044F4" w14:textId="77777777" w:rsidR="008429D6" w:rsidRDefault="008429D6" w:rsidP="001F7986">
            <w:pPr>
              <w:pStyle w:val="Eivli"/>
            </w:pPr>
          </w:p>
          <w:p w14:paraId="1F7BB25E" w14:textId="77777777" w:rsidR="008429D6" w:rsidRDefault="008429D6" w:rsidP="001F7986">
            <w:pPr>
              <w:pStyle w:val="Eivli"/>
            </w:pPr>
          </w:p>
          <w:p w14:paraId="4ADEDD84" w14:textId="77777777" w:rsidR="008429D6" w:rsidRDefault="008429D6" w:rsidP="001F7986">
            <w:pPr>
              <w:pStyle w:val="Eivli"/>
            </w:pPr>
          </w:p>
          <w:p w14:paraId="0F29239C" w14:textId="77777777" w:rsidR="001D5E8D" w:rsidRDefault="001D5E8D" w:rsidP="001F7986">
            <w:pPr>
              <w:pStyle w:val="Eivli"/>
            </w:pPr>
            <w:r>
              <w:lastRenderedPageBreak/>
              <w:t>KOEVÄLINEET</w:t>
            </w:r>
          </w:p>
          <w:p w14:paraId="4833D7B7" w14:textId="77777777" w:rsidR="008429D6" w:rsidRDefault="008429D6" w:rsidP="001F7986">
            <w:pPr>
              <w:pStyle w:val="Eivli"/>
            </w:pPr>
          </w:p>
          <w:p w14:paraId="5392ECB1" w14:textId="77777777" w:rsidR="008429D6" w:rsidRDefault="008429D6" w:rsidP="001F7986">
            <w:pPr>
              <w:pStyle w:val="Eivli"/>
            </w:pPr>
          </w:p>
          <w:p w14:paraId="7C70B4A6" w14:textId="77777777" w:rsidR="008429D6" w:rsidRDefault="008429D6" w:rsidP="001F7986">
            <w:pPr>
              <w:pStyle w:val="Eivli"/>
            </w:pPr>
          </w:p>
          <w:p w14:paraId="4E1F0E8E" w14:textId="77777777" w:rsidR="008429D6" w:rsidRDefault="008429D6" w:rsidP="001F7986">
            <w:pPr>
              <w:pStyle w:val="Eivli"/>
            </w:pPr>
          </w:p>
          <w:p w14:paraId="3D12C2EB" w14:textId="77777777" w:rsidR="008429D6" w:rsidRDefault="008429D6" w:rsidP="001F7986">
            <w:pPr>
              <w:pStyle w:val="Eivli"/>
            </w:pPr>
          </w:p>
          <w:p w14:paraId="264AE7B8" w14:textId="77777777" w:rsidR="008429D6" w:rsidRDefault="008429D6" w:rsidP="001F7986">
            <w:pPr>
              <w:pStyle w:val="Eivli"/>
            </w:pPr>
          </w:p>
          <w:p w14:paraId="2A000262" w14:textId="77777777" w:rsidR="008429D6" w:rsidRDefault="008429D6" w:rsidP="001F7986">
            <w:pPr>
              <w:pStyle w:val="Eivli"/>
            </w:pPr>
          </w:p>
          <w:p w14:paraId="0396FBBC" w14:textId="77777777" w:rsidR="008429D6" w:rsidRDefault="008429D6" w:rsidP="001F7986">
            <w:pPr>
              <w:pStyle w:val="Eivli"/>
            </w:pPr>
          </w:p>
          <w:p w14:paraId="19CC1E86" w14:textId="77777777" w:rsidR="008429D6" w:rsidRDefault="008429D6" w:rsidP="001F7986">
            <w:pPr>
              <w:pStyle w:val="Eivli"/>
            </w:pPr>
          </w:p>
          <w:p w14:paraId="2AD67366" w14:textId="77777777" w:rsidR="00603CBD" w:rsidRDefault="00603CBD" w:rsidP="001F7986">
            <w:pPr>
              <w:pStyle w:val="Eivli"/>
            </w:pPr>
          </w:p>
          <w:p w14:paraId="2BD54685" w14:textId="77777777" w:rsidR="008429D6" w:rsidRDefault="008429D6" w:rsidP="001F7986">
            <w:pPr>
              <w:pStyle w:val="Eivli"/>
            </w:pPr>
          </w:p>
          <w:p w14:paraId="3F0CF062" w14:textId="789225DF" w:rsidR="00831793" w:rsidRDefault="001C25C5" w:rsidP="001F7986">
            <w:pPr>
              <w:pStyle w:val="Eivli"/>
            </w:pPr>
            <w:r>
              <w:t>Pa</w:t>
            </w:r>
            <w:r w:rsidR="001D5E8D">
              <w:t>inomateriaalin tulee olla punnittu etukäteen ja ne tulee kiinnittää rekeen tukevasti. Painona käytettävän materiaalin tulee olla sääolot ja nostelun kestävää. Paikalle on varattava eri kokoisia painoja.</w:t>
            </w:r>
          </w:p>
          <w:p w14:paraId="29626F00" w14:textId="77777777" w:rsidR="00831793" w:rsidRDefault="00831793" w:rsidP="001F7986">
            <w:pPr>
              <w:pStyle w:val="Eivli"/>
            </w:pPr>
          </w:p>
          <w:p w14:paraId="04461B86" w14:textId="6E6EBD56" w:rsidR="001D5E8D" w:rsidRDefault="001D5E8D" w:rsidP="001F7986">
            <w:pPr>
              <w:pStyle w:val="Eivli"/>
            </w:pPr>
            <w:r>
              <w:t xml:space="preserve">Vetovaljaina saadaan käyttää vain tarkoitukseen ja koiralle sopivia kapulalla varustettuja kuormanveto- tai taakanvetovaljaita, jotka ovat asianmukaisesti pehmustetut. Valjaita tulee käyttää niiden käyttötarkoituksen mukaisesti. </w:t>
            </w:r>
          </w:p>
          <w:p w14:paraId="15694DEC" w14:textId="77777777" w:rsidR="001D5E8D" w:rsidRDefault="001D5E8D" w:rsidP="001F7986">
            <w:pPr>
              <w:pStyle w:val="Eivli"/>
            </w:pPr>
          </w:p>
          <w:p w14:paraId="272D811E" w14:textId="77777777" w:rsidR="00751BFC" w:rsidRDefault="00751BFC" w:rsidP="001F7986">
            <w:pPr>
              <w:pStyle w:val="Eivli"/>
            </w:pPr>
          </w:p>
          <w:p w14:paraId="1C4F92EA" w14:textId="77777777" w:rsidR="00751BFC" w:rsidRDefault="00751BFC" w:rsidP="001F7986">
            <w:pPr>
              <w:pStyle w:val="Eivli"/>
            </w:pPr>
          </w:p>
          <w:p w14:paraId="3EFABC4D" w14:textId="77777777" w:rsidR="001D5E8D" w:rsidRDefault="001D5E8D" w:rsidP="001F7986">
            <w:pPr>
              <w:pStyle w:val="Eivli"/>
            </w:pPr>
            <w:r>
              <w:t>KOKEEN SUORITUS</w:t>
            </w:r>
          </w:p>
          <w:p w14:paraId="092EBDED" w14:textId="77777777" w:rsidR="00831793" w:rsidRDefault="001D5E8D" w:rsidP="001F7986">
            <w:pPr>
              <w:pStyle w:val="Eivli"/>
            </w:pPr>
            <w:r>
              <w:t>Koira punnitaan koepaikalla koetoimitsijan ja tuomarin tai ylituomarin valvonnassa. Koiran paino pyöristetään lähimpään puoleen (0,5) kiloon.</w:t>
            </w:r>
          </w:p>
          <w:p w14:paraId="5C7CAB0D" w14:textId="77777777" w:rsidR="00831793" w:rsidRDefault="00831793" w:rsidP="001F7986">
            <w:pPr>
              <w:pStyle w:val="Eivli"/>
            </w:pPr>
          </w:p>
          <w:p w14:paraId="71282487" w14:textId="77777777" w:rsidR="003A0F0B" w:rsidRDefault="001D5E8D" w:rsidP="001F7986">
            <w:pPr>
              <w:pStyle w:val="Eivli"/>
            </w:pPr>
            <w:r>
              <w:t xml:space="preserve">Kaikki koirat vetävät aloituspainon ja aloituspaino tulee määritellä siten, että jokainen koira pystyy sen vaivatta saamaan liikkeelle. Pienin painonlisäys on 5 kg. Hyväksytysti vedetyn aloituspainon jälkeen jokainen koiranohjaaja saa itse päättää, mitä koira vetää seuraavaksi. </w:t>
            </w:r>
          </w:p>
          <w:p w14:paraId="38DB3A0D" w14:textId="77777777" w:rsidR="003A0F0B" w:rsidRDefault="003A0F0B" w:rsidP="001F7986">
            <w:pPr>
              <w:pStyle w:val="Eivli"/>
            </w:pPr>
          </w:p>
          <w:p w14:paraId="6313CAA2" w14:textId="77777777" w:rsidR="003A0F0B" w:rsidRDefault="003A0F0B" w:rsidP="001F7986">
            <w:pPr>
              <w:pStyle w:val="Eivli"/>
            </w:pPr>
          </w:p>
          <w:p w14:paraId="19A1D45C" w14:textId="77777777" w:rsidR="003A0F0B" w:rsidRDefault="003A0F0B" w:rsidP="001F7986">
            <w:pPr>
              <w:pStyle w:val="Eivli"/>
            </w:pPr>
          </w:p>
          <w:p w14:paraId="2A05CF7E" w14:textId="77777777" w:rsidR="003A0F0B" w:rsidRDefault="003A0F0B" w:rsidP="001F7986">
            <w:pPr>
              <w:pStyle w:val="Eivli"/>
            </w:pPr>
          </w:p>
          <w:p w14:paraId="6296A850" w14:textId="77777777" w:rsidR="003A0F0B" w:rsidRDefault="003A0F0B" w:rsidP="001F7986">
            <w:pPr>
              <w:pStyle w:val="Eivli"/>
            </w:pPr>
          </w:p>
          <w:p w14:paraId="1EC68485" w14:textId="77777777" w:rsidR="003A0F0B" w:rsidRDefault="003A0F0B" w:rsidP="001F7986">
            <w:pPr>
              <w:pStyle w:val="Eivli"/>
            </w:pPr>
          </w:p>
          <w:p w14:paraId="6274524A" w14:textId="7C825903" w:rsidR="006A2D3A" w:rsidRDefault="001D5E8D" w:rsidP="001F7986">
            <w:pPr>
              <w:pStyle w:val="Eivli"/>
            </w:pPr>
            <w:r>
              <w:t>Ohjaajalla on milloin tahansa oikeus päättää koiran suoritukset kokeessa, tällöin viimeisin vedetty tulos jää koiran lopulliseksi tulokseksi.</w:t>
            </w:r>
          </w:p>
          <w:p w14:paraId="5C72FBB7" w14:textId="77777777" w:rsidR="006A2D3A" w:rsidRDefault="006A2D3A" w:rsidP="001F7986">
            <w:pPr>
              <w:pStyle w:val="Eivli"/>
            </w:pPr>
          </w:p>
          <w:p w14:paraId="6EF432E6" w14:textId="77777777" w:rsidR="00412AF2" w:rsidRDefault="001D5E8D" w:rsidP="001F7986">
            <w:pPr>
              <w:pStyle w:val="Eivli"/>
            </w:pPr>
            <w:r>
              <w:t>Koiran ohjaajalla ei saa olla hihnaa kädessään, sen tulee olla taskussa tai kaulassa tai sen saa laittaa rekeen.</w:t>
            </w:r>
          </w:p>
          <w:p w14:paraId="2A8FF596" w14:textId="77777777" w:rsidR="00412AF2" w:rsidRDefault="00412AF2" w:rsidP="001F7986">
            <w:pPr>
              <w:pStyle w:val="Eivli"/>
            </w:pPr>
          </w:p>
          <w:p w14:paraId="2FD457A5" w14:textId="77777777" w:rsidR="00412AF2" w:rsidRDefault="001D5E8D" w:rsidP="001F7986">
            <w:pPr>
              <w:pStyle w:val="Eivli"/>
            </w:pPr>
            <w:r>
              <w:t>Ohjaaja kiinnittää ja irrottaa itse koiran rekeen/reestä.</w:t>
            </w:r>
          </w:p>
          <w:p w14:paraId="4AA75FB4" w14:textId="77777777" w:rsidR="00412AF2" w:rsidRDefault="00412AF2" w:rsidP="001F7986">
            <w:pPr>
              <w:pStyle w:val="Eivli"/>
            </w:pPr>
          </w:p>
          <w:p w14:paraId="3ED2DF1D" w14:textId="77777777" w:rsidR="005F1F4B" w:rsidRDefault="001D5E8D" w:rsidP="001F7986">
            <w:pPr>
              <w:pStyle w:val="Eivli"/>
            </w:pPr>
            <w:r>
              <w:lastRenderedPageBreak/>
              <w:t>Koiran ohjaajan tulee odottaa ylituomarin antamaa vetolupa, jonka jälkeen hänen tulee antaa lähtökäsky. Koiran tulee odottaa lähtökäskyä paikallaan. Mikäli koira lähtee ohjaajan perään, lähtee omatoimisesti vetämään ennen lähtökäskyä tai ”rynkyttää”, eikä sen paikalleen asettaminen onnistu kohtuullisessa ajassa, ylituomari voi varoituksen jälkeen hylätä suorituksen.</w:t>
            </w:r>
          </w:p>
          <w:p w14:paraId="6E23367B" w14:textId="77777777" w:rsidR="005F1F4B" w:rsidRDefault="001D5E8D" w:rsidP="001F7986">
            <w:pPr>
              <w:pStyle w:val="Eivli"/>
            </w:pPr>
            <w:r>
              <w:t>Ohjaaja ei saa missään suorituksen vaiheessa ohittaa reen ohjauskaaren määrittämää linjaa, myös rekeen tai koiraan koskeminen suorituksen aikaan on kielletty.</w:t>
            </w:r>
          </w:p>
          <w:p w14:paraId="623FB7DE" w14:textId="77777777" w:rsidR="00F20E7A" w:rsidRDefault="00F20E7A" w:rsidP="001F7986">
            <w:pPr>
              <w:pStyle w:val="Eivli"/>
            </w:pPr>
          </w:p>
          <w:p w14:paraId="0ACE8877" w14:textId="77777777" w:rsidR="005F1F4B" w:rsidRDefault="001D5E8D" w:rsidP="001F7986">
            <w:pPr>
              <w:pStyle w:val="Eivli"/>
            </w:pPr>
            <w:r>
              <w:t>Koiran tulisi pysyä radan sisäpuolella. Mikäli koira ylittää hetkellisesti vedon aikana radan sivurajan, ei suoritusta automaattisesti hylätä. Myös kuormareen pieni radan sivurajan ylitys sallitaan. Ylituomari ratkaisee milloin veto hylätään.</w:t>
            </w:r>
          </w:p>
          <w:p w14:paraId="6CE05756" w14:textId="77777777" w:rsidR="005F1F4B" w:rsidRDefault="005F1F4B" w:rsidP="001F7986">
            <w:pPr>
              <w:pStyle w:val="Eivli"/>
            </w:pPr>
          </w:p>
          <w:p w14:paraId="187B2433" w14:textId="77777777" w:rsidR="005F1F4B" w:rsidRDefault="001D5E8D" w:rsidP="001F7986">
            <w:pPr>
              <w:pStyle w:val="Eivli"/>
            </w:pPr>
            <w:r>
              <w:t>Sotkun tapahtuessa ylituomarin antaessa luvan (ohjaajan pyynnöstä tai ilman) kokeen toimihenkilö saa käydä selvittämässä sotkeutuneet valjaat/liinat, ajanottoa ei kuitenkaan keskeytetä. Koiran ohjaaja vastaa siitä että tilanne on turvallinen.</w:t>
            </w:r>
          </w:p>
          <w:p w14:paraId="73B8E00F" w14:textId="77777777" w:rsidR="005F1F4B" w:rsidRDefault="005F1F4B" w:rsidP="001F7986">
            <w:pPr>
              <w:pStyle w:val="Eivli"/>
            </w:pPr>
          </w:p>
          <w:p w14:paraId="05C63D07" w14:textId="77777777" w:rsidR="00807077" w:rsidRDefault="001D5E8D" w:rsidP="001F7986">
            <w:pPr>
              <w:pStyle w:val="Eivli"/>
            </w:pPr>
            <w:r>
              <w:t>Jos koiran valjaat menevät rikki, koira saa uuden vetoyrityksen jos koetta hidastamatta se voidaan tehdä. Tästä päättää ylituomari. Jos kuormanvetoreki, liinat tai lukot menevät rikki, koira saa uuden yrityksen.</w:t>
            </w:r>
          </w:p>
          <w:p w14:paraId="5F4F8117" w14:textId="77777777" w:rsidR="00807077" w:rsidRDefault="00807077" w:rsidP="001F7986">
            <w:pPr>
              <w:pStyle w:val="Eivli"/>
            </w:pPr>
          </w:p>
          <w:p w14:paraId="7DBD9285" w14:textId="77777777" w:rsidR="00807077" w:rsidRDefault="001D5E8D" w:rsidP="001F7986">
            <w:pPr>
              <w:pStyle w:val="Eivli"/>
            </w:pPr>
            <w:r>
              <w:t>Koiran loukkaantuessa on sen koesuoritus keskeytettävä. Ylituomari tai koiran ohjaaja päättää keskeyttämisestä. Ennen keskeyttämistä tehdyt suoritukset jäävät voimaan.</w:t>
            </w:r>
          </w:p>
          <w:p w14:paraId="74384D11" w14:textId="77777777" w:rsidR="00807077" w:rsidRDefault="00807077" w:rsidP="001F7986">
            <w:pPr>
              <w:pStyle w:val="Eivli"/>
            </w:pPr>
          </w:p>
          <w:p w14:paraId="43B05E3B" w14:textId="77777777" w:rsidR="001D5E8D" w:rsidRDefault="001D5E8D" w:rsidP="001F7986">
            <w:pPr>
              <w:pStyle w:val="Eivli"/>
            </w:pPr>
            <w:r>
              <w:t>Koiran ohjaaja huolehtii, että on tietoinen kilpailualueen rajoista ja palkitsee koiransa tämän alueen ulkopuolella</w:t>
            </w:r>
          </w:p>
          <w:p w14:paraId="2729E996" w14:textId="77777777" w:rsidR="00FF37F8" w:rsidRDefault="00FF37F8" w:rsidP="001F7986">
            <w:pPr>
              <w:pStyle w:val="Eivli"/>
            </w:pPr>
          </w:p>
          <w:p w14:paraId="2697F5BC" w14:textId="77777777" w:rsidR="00261168" w:rsidRDefault="00FF37F8" w:rsidP="001F7986">
            <w:pPr>
              <w:pStyle w:val="Eivli"/>
            </w:pPr>
            <w:r>
              <w:t>KOKEEN TOIMIHENKILÖT</w:t>
            </w:r>
          </w:p>
          <w:p w14:paraId="5589B85B" w14:textId="77777777" w:rsidR="00261168" w:rsidRDefault="00261168" w:rsidP="001F7986">
            <w:pPr>
              <w:pStyle w:val="Eivli"/>
            </w:pPr>
          </w:p>
          <w:p w14:paraId="6AD51BBA" w14:textId="2EBAF65A" w:rsidR="00FF37F8" w:rsidRPr="005F1F4B" w:rsidRDefault="00FF37F8" w:rsidP="001F7986">
            <w:pPr>
              <w:pStyle w:val="Eivli"/>
            </w:pPr>
            <w:r>
              <w:t>Koetta järjestettäessä paikalla kokeessa on oltava ylituomari, tuomari, koetoimitsija sekä jarruhenkilö. Kunkin toimihenkilön tehtävät on määritelty erillisissä toimintaohjeissa.</w:t>
            </w:r>
          </w:p>
        </w:tc>
        <w:tc>
          <w:tcPr>
            <w:tcW w:w="5114" w:type="dxa"/>
            <w:tcBorders>
              <w:bottom w:val="single" w:sz="4" w:space="0" w:color="auto"/>
            </w:tcBorders>
          </w:tcPr>
          <w:p w14:paraId="791F05BF" w14:textId="77777777" w:rsidR="00D30977" w:rsidRDefault="00D30977" w:rsidP="00D30977">
            <w:pPr>
              <w:pStyle w:val="Eivli"/>
            </w:pPr>
            <w:r>
              <w:lastRenderedPageBreak/>
              <w:t xml:space="preserve">KOKEEN TOIMIHENKILÖT, SUORITUS, VÄLINEISTÖ JA MÄÄRITELMÄT </w:t>
            </w:r>
          </w:p>
          <w:p w14:paraId="362C5F95" w14:textId="77777777" w:rsidR="00D30977" w:rsidRDefault="00D30977" w:rsidP="00D30977">
            <w:pPr>
              <w:pStyle w:val="Eivli"/>
            </w:pPr>
          </w:p>
          <w:p w14:paraId="5F5B9FE2" w14:textId="77777777" w:rsidR="00D30977" w:rsidRDefault="00D30977" w:rsidP="00D30977">
            <w:pPr>
              <w:pStyle w:val="Eivli"/>
            </w:pPr>
            <w:r>
              <w:t xml:space="preserve">KOEALUE JA RATA </w:t>
            </w:r>
          </w:p>
          <w:p w14:paraId="30C06F9A" w14:textId="77777777" w:rsidR="00D30977" w:rsidRDefault="00D30977" w:rsidP="00D30977">
            <w:pPr>
              <w:pStyle w:val="Eivli"/>
            </w:pPr>
            <w:r>
              <w:t>Koealueen tulee olla vähintään 10 x 25 m. Koealue tulee pitää mahdollisimman vapaana hajuista, tarvittaessa rajaamalla alue nauhoin tms.</w:t>
            </w:r>
          </w:p>
          <w:p w14:paraId="59118940" w14:textId="6E7F9D3F" w:rsidR="00D30977" w:rsidRDefault="00D30977" w:rsidP="00D30977">
            <w:pPr>
              <w:pStyle w:val="Eivli"/>
            </w:pPr>
            <w:r>
              <w:t xml:space="preserve"> </w:t>
            </w:r>
          </w:p>
          <w:p w14:paraId="10CB4886" w14:textId="77777777" w:rsidR="00D30977" w:rsidRDefault="00D30977" w:rsidP="00D30977">
            <w:pPr>
              <w:pStyle w:val="Eivli"/>
            </w:pPr>
            <w:r>
              <w:t xml:space="preserve">Koeradan tulee olla tasainen ja kovapohjainen, suositeltava radan leveys on 5-6 metriä ja vähintään 15 metriä pitkä, vetosuuntaan avoin alue. Koerata tulee pohjustaa hyvissä ajoin valmiiksi vallitsevien sääolosuhteiden ja kokeen järjestäjän ohjeiden mukaan. </w:t>
            </w:r>
          </w:p>
          <w:p w14:paraId="3D14CFF5" w14:textId="77777777" w:rsidR="00D30977" w:rsidRDefault="00D30977" w:rsidP="00D30977">
            <w:pPr>
              <w:pStyle w:val="Eivli"/>
            </w:pPr>
          </w:p>
          <w:p w14:paraId="01839145" w14:textId="77777777" w:rsidR="008429D6" w:rsidRDefault="008429D6" w:rsidP="00D30977">
            <w:pPr>
              <w:pStyle w:val="Eivli"/>
            </w:pPr>
          </w:p>
          <w:p w14:paraId="5E422D95" w14:textId="77777777" w:rsidR="008429D6" w:rsidRDefault="008429D6" w:rsidP="00D30977">
            <w:pPr>
              <w:pStyle w:val="Eivli"/>
            </w:pPr>
          </w:p>
          <w:p w14:paraId="2349920A" w14:textId="77777777" w:rsidR="008429D6" w:rsidRDefault="008429D6" w:rsidP="00D30977">
            <w:pPr>
              <w:pStyle w:val="Eivli"/>
            </w:pPr>
          </w:p>
          <w:p w14:paraId="61AA0236" w14:textId="77777777" w:rsidR="00D30977" w:rsidRDefault="00D30977" w:rsidP="00D30977">
            <w:pPr>
              <w:pStyle w:val="Eivli"/>
            </w:pPr>
            <w:r>
              <w:lastRenderedPageBreak/>
              <w:t>KOEVÄLINEET</w:t>
            </w:r>
          </w:p>
          <w:p w14:paraId="40698A76" w14:textId="77777777" w:rsidR="00C134B2" w:rsidRDefault="00C134B2" w:rsidP="00D30977">
            <w:pPr>
              <w:pStyle w:val="Eivli"/>
            </w:pPr>
          </w:p>
          <w:p w14:paraId="1158E63F" w14:textId="77777777" w:rsidR="00603CBD" w:rsidRPr="0079249C" w:rsidRDefault="008429D6" w:rsidP="008429D6">
            <w:pPr>
              <w:rPr>
                <w:color w:val="FF0000"/>
                <w:sz w:val="22"/>
                <w:szCs w:val="22"/>
              </w:rPr>
            </w:pPr>
            <w:r w:rsidRPr="0079249C">
              <w:rPr>
                <w:color w:val="FF0000"/>
                <w:sz w:val="22"/>
                <w:szCs w:val="22"/>
              </w:rPr>
              <w:t xml:space="preserve">Reen tulee olla tarpeeksi tukeva, jalakset 8-10 cm leveät ja 2-3 m pitkät avoimelta osaltaan. Jalaksissa tulee olla luistomuovit pohjassa. </w:t>
            </w:r>
          </w:p>
          <w:p w14:paraId="17C79810" w14:textId="77777777" w:rsidR="00603CBD" w:rsidRPr="0079249C" w:rsidRDefault="00603CBD" w:rsidP="008429D6">
            <w:pPr>
              <w:rPr>
                <w:color w:val="FF0000"/>
                <w:sz w:val="22"/>
                <w:szCs w:val="22"/>
              </w:rPr>
            </w:pPr>
          </w:p>
          <w:p w14:paraId="1CF4300E" w14:textId="1A85BD9B" w:rsidR="008429D6" w:rsidRPr="0079249C" w:rsidRDefault="008429D6" w:rsidP="008429D6">
            <w:pPr>
              <w:rPr>
                <w:color w:val="FF0000"/>
                <w:sz w:val="22"/>
                <w:szCs w:val="22"/>
              </w:rPr>
            </w:pPr>
            <w:r w:rsidRPr="0079249C">
              <w:rPr>
                <w:color w:val="FF0000"/>
                <w:sz w:val="22"/>
                <w:szCs w:val="22"/>
              </w:rPr>
              <w:t>Vetoliinassa tulee olla jäykkä jousto ja vetoliinan kokonaispituus saa olla enintään 1.8 m.</w:t>
            </w:r>
          </w:p>
          <w:p w14:paraId="6E279D78" w14:textId="77777777" w:rsidR="008429D6" w:rsidRPr="0079249C" w:rsidRDefault="008429D6" w:rsidP="008429D6">
            <w:pPr>
              <w:rPr>
                <w:color w:val="FF0000"/>
                <w:sz w:val="22"/>
                <w:szCs w:val="22"/>
              </w:rPr>
            </w:pPr>
          </w:p>
          <w:p w14:paraId="5EE4549D" w14:textId="77777777" w:rsidR="008429D6" w:rsidRPr="0079249C" w:rsidRDefault="008429D6" w:rsidP="008429D6">
            <w:pPr>
              <w:rPr>
                <w:color w:val="FF0000"/>
                <w:sz w:val="22"/>
                <w:szCs w:val="22"/>
              </w:rPr>
            </w:pPr>
            <w:r w:rsidRPr="0079249C">
              <w:rPr>
                <w:color w:val="FF0000"/>
                <w:sz w:val="22"/>
                <w:szCs w:val="22"/>
              </w:rPr>
              <w:t xml:space="preserve">Koepaikalla tulee olla koiran punnitsemiseen soveltuva puntari. </w:t>
            </w:r>
          </w:p>
          <w:p w14:paraId="5FBAD116" w14:textId="77777777" w:rsidR="008429D6" w:rsidRDefault="008429D6" w:rsidP="00D30977">
            <w:pPr>
              <w:pStyle w:val="Eivli"/>
            </w:pPr>
          </w:p>
          <w:p w14:paraId="5223C109" w14:textId="7713C465" w:rsidR="00D30977" w:rsidRDefault="00D30977" w:rsidP="00D30977">
            <w:pPr>
              <w:pStyle w:val="Eivli"/>
            </w:pPr>
            <w:r>
              <w:t xml:space="preserve">Painomateriaalin tulee olla punnittu etukäteen ja </w:t>
            </w:r>
            <w:r w:rsidR="00751BFC" w:rsidRPr="00751BFC">
              <w:rPr>
                <w:color w:val="FF0000"/>
              </w:rPr>
              <w:t>s</w:t>
            </w:r>
            <w:r w:rsidRPr="00751BFC">
              <w:rPr>
                <w:color w:val="FF0000"/>
              </w:rPr>
              <w:t xml:space="preserve">e </w:t>
            </w:r>
            <w:r>
              <w:t xml:space="preserve">tulee kiinnittää rekeen tukevasti. Painona käytettävän materiaalin tulee olla sääolot ja nostelun kestävää. Paikalle on varattava eri kokoisia painoja. </w:t>
            </w:r>
          </w:p>
          <w:p w14:paraId="719E5887" w14:textId="77777777" w:rsidR="00751BFC" w:rsidRDefault="00751BFC" w:rsidP="00D30977">
            <w:pPr>
              <w:pStyle w:val="Eivli"/>
            </w:pPr>
          </w:p>
          <w:p w14:paraId="40B153EE" w14:textId="77777777" w:rsidR="00D30977" w:rsidRPr="00751BFC" w:rsidRDefault="00D30977" w:rsidP="00D30977">
            <w:pPr>
              <w:pStyle w:val="Eivli"/>
              <w:rPr>
                <w:color w:val="FF0000"/>
              </w:rPr>
            </w:pPr>
            <w:r>
              <w:t xml:space="preserve">Vetovaljaina saadaan käyttää vain tarkoitukseen ja koiralle sopivia kapulalla varustettuja kuormanveto- tai taakanvetovaljaita, jotka ovat asianmukaisesti pehmustetut. Valjaita tulee käyttää niiden käyttötarkoituksen mukaisesti. </w:t>
            </w:r>
            <w:r w:rsidRPr="00751BFC">
              <w:rPr>
                <w:color w:val="FF0000"/>
              </w:rPr>
              <w:t xml:space="preserve">Punnituksen yhteydessä kokeen toimihenkilö tarkastaa valjaiden sääntöjenmukaisuuden. </w:t>
            </w:r>
          </w:p>
          <w:p w14:paraId="7B5F0AFF" w14:textId="77777777" w:rsidR="00751BFC" w:rsidRDefault="00751BFC" w:rsidP="00D30977">
            <w:pPr>
              <w:pStyle w:val="Eivli"/>
            </w:pPr>
          </w:p>
          <w:p w14:paraId="6DEDAD3F" w14:textId="33C3D8C0" w:rsidR="00D30977" w:rsidRDefault="00D30977" w:rsidP="00D30977">
            <w:pPr>
              <w:pStyle w:val="Eivli"/>
            </w:pPr>
            <w:r>
              <w:t xml:space="preserve">KOKEEN SUORITUS </w:t>
            </w:r>
          </w:p>
          <w:p w14:paraId="521C3748" w14:textId="77777777" w:rsidR="00D30977" w:rsidRDefault="00D30977" w:rsidP="00D30977">
            <w:pPr>
              <w:pStyle w:val="Eivli"/>
            </w:pPr>
            <w:r>
              <w:t xml:space="preserve">Koira punnitaan koepaikalla koetoimitsijan ja tuomarin tai ylituomarin valvonnassa. Koiran paino pyöristetään </w:t>
            </w:r>
            <w:r w:rsidRPr="00DB29FB">
              <w:rPr>
                <w:color w:val="FF0000"/>
              </w:rPr>
              <w:t>ylöspäin</w:t>
            </w:r>
            <w:r>
              <w:t xml:space="preserve"> lähimpään puoleen (0,5) kiloon. </w:t>
            </w:r>
          </w:p>
          <w:p w14:paraId="2DFF787E" w14:textId="77777777" w:rsidR="005E3236" w:rsidRDefault="005E3236" w:rsidP="00D30977">
            <w:pPr>
              <w:pStyle w:val="Eivli"/>
            </w:pPr>
          </w:p>
          <w:p w14:paraId="5096A589" w14:textId="77777777" w:rsidR="006229EA" w:rsidRDefault="00D30977" w:rsidP="00D30977">
            <w:pPr>
              <w:pStyle w:val="Eivli"/>
            </w:pPr>
            <w:r>
              <w:t xml:space="preserve">Kaikki koirat vetävät aloituspainon ja aloituspaino tulee määritellä siten, että jokainen koira pystyy sen vaivatta saamaan liikkeelle. Pienin painonlisäys on 5 kg. Hyväksytysti vedetyn aloituspainon jälkeen jokainen koiranohjaaja saa itse päättää, mitä koira vetää seuraavaksi. </w:t>
            </w:r>
          </w:p>
          <w:p w14:paraId="01F1514C" w14:textId="77777777" w:rsidR="006229EA" w:rsidRDefault="006229EA" w:rsidP="00D30977">
            <w:pPr>
              <w:pStyle w:val="Eivli"/>
            </w:pPr>
          </w:p>
          <w:p w14:paraId="1C15C30B" w14:textId="5E99A26F" w:rsidR="00457CD8" w:rsidRPr="003A0F0B" w:rsidRDefault="00457CD8" w:rsidP="00457CD8">
            <w:pPr>
              <w:rPr>
                <w:sz w:val="22"/>
                <w:szCs w:val="22"/>
              </w:rPr>
            </w:pPr>
            <w:r w:rsidRPr="003A0F0B">
              <w:rPr>
                <w:color w:val="FF0000"/>
                <w:sz w:val="22"/>
                <w:szCs w:val="22"/>
              </w:rPr>
              <w:t xml:space="preserve">Mikäli koiran kiitettävän arvosanan (KVK1) saavuttaminen sitä vaatii, voidaan ylimmän kertoimen kohtuullinen ylitys sallia. Kun koira on saavuttanut </w:t>
            </w:r>
            <w:r w:rsidR="008C5216">
              <w:rPr>
                <w:color w:val="FF0000"/>
                <w:sz w:val="22"/>
                <w:szCs w:val="22"/>
              </w:rPr>
              <w:t>k</w:t>
            </w:r>
            <w:r w:rsidRPr="003A0F0B">
              <w:rPr>
                <w:color w:val="FF0000"/>
                <w:sz w:val="22"/>
                <w:szCs w:val="22"/>
              </w:rPr>
              <w:t xml:space="preserve">iitettävän (KVK1) arvosanan kokeessa, sen koesuoritus päättyy. </w:t>
            </w:r>
          </w:p>
          <w:p w14:paraId="7DC22516" w14:textId="77777777" w:rsidR="00457CD8" w:rsidRDefault="00457CD8" w:rsidP="00D30977">
            <w:pPr>
              <w:pStyle w:val="Eivli"/>
            </w:pPr>
          </w:p>
          <w:p w14:paraId="1F81A67E" w14:textId="21C89313" w:rsidR="00D30977" w:rsidRDefault="00D30977" w:rsidP="00D30977">
            <w:pPr>
              <w:pStyle w:val="Eivli"/>
            </w:pPr>
            <w:r>
              <w:t xml:space="preserve">Ohjaajalla on milloin tahansa oikeus päättää koiran suoritukset kokeessa, tällöin viimeisin vedetty tulos jää koiran lopulliseksi tulokseksi. </w:t>
            </w:r>
          </w:p>
          <w:p w14:paraId="45514139" w14:textId="77777777" w:rsidR="00DB29FB" w:rsidRDefault="00DB29FB" w:rsidP="00D30977">
            <w:pPr>
              <w:pStyle w:val="Eivli"/>
            </w:pPr>
          </w:p>
          <w:p w14:paraId="0685752D" w14:textId="77777777" w:rsidR="00DB29FB" w:rsidRDefault="00D30977" w:rsidP="00D30977">
            <w:pPr>
              <w:pStyle w:val="Eivli"/>
            </w:pPr>
            <w:r>
              <w:t>Koiran ohjaajalla ei saa olla hihnaa kädessään, sen tulee olla taskussa tai kaulassa tai sen saa laittaa rekeen.</w:t>
            </w:r>
          </w:p>
          <w:p w14:paraId="4BDCE160" w14:textId="593FFACD" w:rsidR="00D30977" w:rsidRDefault="00D30977" w:rsidP="00D30977">
            <w:pPr>
              <w:pStyle w:val="Eivli"/>
            </w:pPr>
            <w:r>
              <w:t xml:space="preserve"> </w:t>
            </w:r>
          </w:p>
          <w:p w14:paraId="43327116" w14:textId="77777777" w:rsidR="00DB29FB" w:rsidRDefault="00D30977" w:rsidP="00D30977">
            <w:pPr>
              <w:pStyle w:val="Eivli"/>
            </w:pPr>
            <w:r>
              <w:t>Ohjaaja kiinnittää ja irrottaa itse koiran rekeen/reestä.</w:t>
            </w:r>
          </w:p>
          <w:p w14:paraId="73BF0327" w14:textId="48ECE5A3" w:rsidR="00D30977" w:rsidRDefault="00D30977" w:rsidP="00D30977">
            <w:pPr>
              <w:pStyle w:val="Eivli"/>
            </w:pPr>
            <w:r>
              <w:t xml:space="preserve"> </w:t>
            </w:r>
          </w:p>
          <w:p w14:paraId="01E8E2DD" w14:textId="77777777" w:rsidR="00D30977" w:rsidRDefault="00D30977" w:rsidP="00D30977">
            <w:pPr>
              <w:pStyle w:val="Eivli"/>
            </w:pPr>
            <w:r>
              <w:lastRenderedPageBreak/>
              <w:t>Koiran ohjaajan tulee odottaa ylituomarin antamaa vetolupa, jonka jälkeen hänen tulee antaa lähtökäsky. Koiran tulee odottaa lähtökäskyä paikallaan. Mikäli koira lähtee ohjaajan perään, lähtee omatoimisesti vetämään ennen lähtökäskyä tai ”rynkyttää”, eikä sen paikalleen asettaminen onnistu kohtuullisessa ajassa, ylituomari voi varoituksen jälkeen hylätä suorituksen. Ohjaaja ei saa missään suorituksen vaiheessa ohittaa reen ohjauskaaren määrittämää linjaa, myös rekeen tai koiraan koskeminen suorituksen aikaan on kielletty.</w:t>
            </w:r>
          </w:p>
          <w:p w14:paraId="16CCBDB2" w14:textId="77777777" w:rsidR="00F20E7A" w:rsidRDefault="00F20E7A" w:rsidP="00D30977">
            <w:pPr>
              <w:pStyle w:val="Eivli"/>
            </w:pPr>
          </w:p>
          <w:p w14:paraId="5E53D6C8" w14:textId="77777777" w:rsidR="00D30977" w:rsidRDefault="00D30977" w:rsidP="00D30977">
            <w:pPr>
              <w:pStyle w:val="Eivli"/>
            </w:pPr>
            <w:r>
              <w:t xml:space="preserve"> Koiran tulisi pysyä radan sisäpuolella. Mikäli koira ylittää hetkellisesti vedon aikana radan sivurajan, ei suoritusta automaattisesti hylätä. Myös kuormareen pieni radan sivurajan ylitys sallitaan. Ylituomari ratkaisee</w:t>
            </w:r>
            <w:r w:rsidRPr="00F20E7A">
              <w:rPr>
                <w:color w:val="FF0000"/>
              </w:rPr>
              <w:t>,</w:t>
            </w:r>
            <w:r>
              <w:t xml:space="preserve"> milloin veto hylätään. </w:t>
            </w:r>
          </w:p>
          <w:p w14:paraId="0EDCEF64" w14:textId="77777777" w:rsidR="00F20E7A" w:rsidRDefault="00F20E7A" w:rsidP="00D30977">
            <w:pPr>
              <w:pStyle w:val="Eivli"/>
            </w:pPr>
          </w:p>
          <w:p w14:paraId="286CB287" w14:textId="445E112D" w:rsidR="00F20E7A" w:rsidRDefault="00B442EE" w:rsidP="00D30977">
            <w:pPr>
              <w:pStyle w:val="Eivli"/>
            </w:pPr>
            <w:r w:rsidRPr="0079249C">
              <w:rPr>
                <w:color w:val="FF0000"/>
              </w:rPr>
              <w:t>Valjaiden/ liinan sotkeutuessa voi ylituomari antaa kokeen toimihenkilölle luvan</w:t>
            </w:r>
            <w:r w:rsidR="00D4200E">
              <w:rPr>
                <w:color w:val="FF0000"/>
              </w:rPr>
              <w:t xml:space="preserve"> </w:t>
            </w:r>
            <w:r w:rsidR="00D30977">
              <w:t>(ohjaajan pyynnöstä tai ilman) käydä selvittämässä sotkeutuneet valjaat/liinat, ajanottoa ei kuitenkaan keskeytetä. Koiran ohjaaja vastaa siitä</w:t>
            </w:r>
            <w:r w:rsidR="00D30977" w:rsidRPr="00F20E7A">
              <w:rPr>
                <w:color w:val="FF0000"/>
              </w:rPr>
              <w:t>,</w:t>
            </w:r>
            <w:r w:rsidR="00D30977">
              <w:t xml:space="preserve"> että tilanne on turvallinen.</w:t>
            </w:r>
          </w:p>
          <w:p w14:paraId="51638DB9" w14:textId="4CD87E28" w:rsidR="00D30977" w:rsidRDefault="00D30977" w:rsidP="00D30977">
            <w:pPr>
              <w:pStyle w:val="Eivli"/>
            </w:pPr>
            <w:r>
              <w:t xml:space="preserve"> </w:t>
            </w:r>
          </w:p>
          <w:p w14:paraId="4333E60C" w14:textId="77777777" w:rsidR="00261168" w:rsidRDefault="00D30977" w:rsidP="00D30977">
            <w:pPr>
              <w:pStyle w:val="Eivli"/>
            </w:pPr>
            <w:r>
              <w:t>Jos koiran valjaat menevät rikki, koira saa uuden vetoyrityksen</w:t>
            </w:r>
            <w:r w:rsidRPr="00F20E7A">
              <w:rPr>
                <w:color w:val="FF0000"/>
              </w:rPr>
              <w:t>,</w:t>
            </w:r>
            <w:r>
              <w:t xml:space="preserve"> jos koetta hidastamatta se voidaan tehdä. Tästä päättää ylituomari. Jos kuormanvetoreki, liinat tai lukot menevät rikki, koira saa uuden yrityksen.</w:t>
            </w:r>
          </w:p>
          <w:p w14:paraId="7340E598" w14:textId="6F058E60" w:rsidR="00D30977" w:rsidRDefault="00D30977" w:rsidP="00D30977">
            <w:pPr>
              <w:pStyle w:val="Eivli"/>
            </w:pPr>
            <w:r>
              <w:t xml:space="preserve"> </w:t>
            </w:r>
          </w:p>
          <w:p w14:paraId="4898B138" w14:textId="77777777" w:rsidR="00261168" w:rsidRDefault="00D30977" w:rsidP="00D30977">
            <w:pPr>
              <w:pStyle w:val="Eivli"/>
            </w:pPr>
            <w:r>
              <w:t>Koiran loukkaantuessa on sen koesuoritus keskeytettävä. Ylituomari tai koiran ohjaaja päättää keskeyttämisestä. Ennen keskeyttämistä tehdyt suoritukset jäävät voimaan.</w:t>
            </w:r>
          </w:p>
          <w:p w14:paraId="1BB4EDEF" w14:textId="390D26DD" w:rsidR="00D30977" w:rsidRDefault="00D30977" w:rsidP="00D30977">
            <w:pPr>
              <w:pStyle w:val="Eivli"/>
            </w:pPr>
            <w:r>
              <w:t xml:space="preserve"> </w:t>
            </w:r>
          </w:p>
          <w:p w14:paraId="0718AB17" w14:textId="77777777" w:rsidR="00D30977" w:rsidRDefault="00D30977" w:rsidP="00D30977">
            <w:pPr>
              <w:pStyle w:val="Eivli"/>
            </w:pPr>
            <w:r>
              <w:t xml:space="preserve">Koiran ohjaaja huolehtii, että on tietoinen kilpailualueen rajoista ja palkitsee koiransa tämän alueen ulkopuolella. </w:t>
            </w:r>
          </w:p>
          <w:p w14:paraId="63305481" w14:textId="77777777" w:rsidR="00261168" w:rsidRDefault="00261168" w:rsidP="00D30977">
            <w:pPr>
              <w:pStyle w:val="Eivli"/>
            </w:pPr>
          </w:p>
          <w:p w14:paraId="58684CD9" w14:textId="77777777" w:rsidR="00D30977" w:rsidRDefault="00D30977" w:rsidP="00D30977">
            <w:pPr>
              <w:pStyle w:val="Eivli"/>
            </w:pPr>
            <w:r>
              <w:t xml:space="preserve">KOKEEN TOIMIHENKILÖT </w:t>
            </w:r>
          </w:p>
          <w:p w14:paraId="007A89DE" w14:textId="77777777" w:rsidR="00261168" w:rsidRDefault="00261168" w:rsidP="00D30977">
            <w:pPr>
              <w:pStyle w:val="Eivli"/>
            </w:pPr>
          </w:p>
          <w:p w14:paraId="656A3328" w14:textId="18EA139B" w:rsidR="003436A8" w:rsidRPr="00D30977" w:rsidRDefault="00D30977" w:rsidP="00261168">
            <w:pPr>
              <w:pStyle w:val="Eivli"/>
            </w:pPr>
            <w:r>
              <w:t xml:space="preserve">Koetta järjestettäessä paikalla kokeessa on oltava ylituomari, tuomari, koetoimitsija sekä jarruhenkilö. Kunkin toimihenkilön tehtävät on määritelty erillisissä toimintaohjeissa. </w:t>
            </w:r>
          </w:p>
        </w:tc>
      </w:tr>
      <w:tr w:rsidR="003436A8" w:rsidRPr="005E13E8" w14:paraId="2C3BA2C3" w14:textId="77777777" w:rsidTr="00570561">
        <w:trPr>
          <w:trHeight w:val="1456"/>
          <w:jc w:val="right"/>
        </w:trPr>
        <w:tc>
          <w:tcPr>
            <w:tcW w:w="5098" w:type="dxa"/>
            <w:tcBorders>
              <w:top w:val="single" w:sz="4" w:space="0" w:color="auto"/>
            </w:tcBorders>
          </w:tcPr>
          <w:p w14:paraId="02A51541" w14:textId="77777777" w:rsidR="00455B04" w:rsidRDefault="00455B04" w:rsidP="001F7986">
            <w:pPr>
              <w:pStyle w:val="Eivli"/>
            </w:pPr>
            <w:r>
              <w:lastRenderedPageBreak/>
              <w:t xml:space="preserve">KOKEEN KÄSITTEET </w:t>
            </w:r>
          </w:p>
          <w:p w14:paraId="658934A0" w14:textId="77777777" w:rsidR="00455B04" w:rsidRDefault="00455B04" w:rsidP="001F7986">
            <w:pPr>
              <w:pStyle w:val="Eivli"/>
            </w:pPr>
          </w:p>
          <w:p w14:paraId="3F640C01" w14:textId="77777777" w:rsidR="00455B04" w:rsidRDefault="00455B04" w:rsidP="001F7986">
            <w:pPr>
              <w:pStyle w:val="Eivli"/>
            </w:pPr>
            <w:r>
              <w:t xml:space="preserve">Ylituomarilla on oikeus sulkea koira pois kokeesta ennen koetta: (SULJETTU) </w:t>
            </w:r>
          </w:p>
          <w:p w14:paraId="389F7B0C" w14:textId="467C3871" w:rsidR="00455B04" w:rsidRDefault="00455B04" w:rsidP="007C24C0">
            <w:pPr>
              <w:pStyle w:val="Eivli"/>
              <w:numPr>
                <w:ilvl w:val="0"/>
                <w:numId w:val="20"/>
              </w:numPr>
            </w:pPr>
            <w:r>
              <w:t>Koira joka ei täytä kokeen osallistumisoikeuden määrittämiä ehtoja</w:t>
            </w:r>
          </w:p>
          <w:p w14:paraId="1295E846" w14:textId="268E2876" w:rsidR="00455B04" w:rsidRDefault="00455B04" w:rsidP="007C24C0">
            <w:pPr>
              <w:pStyle w:val="Eivli"/>
              <w:numPr>
                <w:ilvl w:val="0"/>
                <w:numId w:val="20"/>
              </w:numPr>
            </w:pPr>
            <w:r>
              <w:lastRenderedPageBreak/>
              <w:t xml:space="preserve">Omistaja / ohjaaja ei noudata sääntöjä ja toimihenkilöiden ohjeita koepaikalla. </w:t>
            </w:r>
          </w:p>
          <w:p w14:paraId="40AE62D5" w14:textId="77777777" w:rsidR="00455B04" w:rsidRDefault="00455B04" w:rsidP="001F7986">
            <w:pPr>
              <w:pStyle w:val="Eivli"/>
            </w:pPr>
          </w:p>
          <w:p w14:paraId="436BC992" w14:textId="77777777" w:rsidR="00455B04" w:rsidRDefault="00455B04" w:rsidP="001F7986">
            <w:pPr>
              <w:pStyle w:val="Eivli"/>
            </w:pPr>
            <w:r>
              <w:t xml:space="preserve">Ylituomarilla on oikeus keskeyttää koesuoritus: (KESKEYTETTIIN) </w:t>
            </w:r>
          </w:p>
          <w:p w14:paraId="16F27D7C" w14:textId="502124D1" w:rsidR="00455B04" w:rsidRDefault="00455B04" w:rsidP="007C24C0">
            <w:pPr>
              <w:pStyle w:val="Eivli"/>
              <w:numPr>
                <w:ilvl w:val="0"/>
                <w:numId w:val="20"/>
              </w:numPr>
            </w:pPr>
            <w:r>
              <w:t xml:space="preserve">Jos koira ei osoita minkäänlaista halua kokeen suorittamista kohtaan. </w:t>
            </w:r>
          </w:p>
          <w:p w14:paraId="42317526" w14:textId="77777777" w:rsidR="00B0336B" w:rsidRDefault="00455B04" w:rsidP="007C24C0">
            <w:pPr>
              <w:pStyle w:val="Eivli"/>
              <w:numPr>
                <w:ilvl w:val="0"/>
                <w:numId w:val="20"/>
              </w:numPr>
            </w:pPr>
            <w:r>
              <w:t>Koiran vetotyyli on koiralle itselleen vahingollinen ja saattaa johtaa koiran loukkaantumiseen.</w:t>
            </w:r>
          </w:p>
          <w:p w14:paraId="4C7B12A0" w14:textId="77777777" w:rsidR="00697404" w:rsidRDefault="00697404" w:rsidP="00697404">
            <w:pPr>
              <w:pStyle w:val="Eivli"/>
              <w:ind w:left="720"/>
            </w:pPr>
          </w:p>
          <w:p w14:paraId="68D2683A" w14:textId="0D16E3E5" w:rsidR="00455B04" w:rsidRDefault="00455B04" w:rsidP="00B0336B">
            <w:pPr>
              <w:pStyle w:val="Eivli"/>
            </w:pPr>
            <w:r>
              <w:t xml:space="preserve">Ylituomarin on keskeytettävä koesuoritus: (KESKEYTETTIIN) </w:t>
            </w:r>
          </w:p>
          <w:p w14:paraId="64CA54A7" w14:textId="45E0977F" w:rsidR="00455B04" w:rsidRDefault="00455B04" w:rsidP="007C24C0">
            <w:pPr>
              <w:pStyle w:val="Eivli"/>
              <w:numPr>
                <w:ilvl w:val="0"/>
                <w:numId w:val="20"/>
              </w:numPr>
            </w:pPr>
            <w:r>
              <w:t xml:space="preserve">Jos koira loukkaantuu tai ei muusta syystä kykene terveyttään vaarantamatta suorittamaan tehtävää </w:t>
            </w:r>
          </w:p>
          <w:p w14:paraId="4A46EFC1" w14:textId="77777777" w:rsidR="00455B04" w:rsidRDefault="00455B04" w:rsidP="001F7986">
            <w:pPr>
              <w:pStyle w:val="Eivli"/>
            </w:pPr>
          </w:p>
          <w:p w14:paraId="2EB7CF31" w14:textId="77777777" w:rsidR="00455B04" w:rsidRDefault="00455B04" w:rsidP="001F7986">
            <w:pPr>
              <w:pStyle w:val="Eivli"/>
            </w:pPr>
            <w:r>
              <w:t xml:space="preserve">Ylituomarin on hylättävä koesuoritus: (HYLÄTTY) </w:t>
            </w:r>
          </w:p>
          <w:p w14:paraId="4275C9CE" w14:textId="6C83834E" w:rsidR="00455B04" w:rsidRDefault="00455B04" w:rsidP="007C24C0">
            <w:pPr>
              <w:pStyle w:val="Eivli"/>
              <w:numPr>
                <w:ilvl w:val="0"/>
                <w:numId w:val="20"/>
              </w:numPr>
            </w:pPr>
            <w:r>
              <w:t xml:space="preserve">Jos koira käyttäytyy kokeen aikana aggressiivisesti /hallitsemattomasti toista koiraa ja/tai ihmistä kohtaan radalla tai koealueella. </w:t>
            </w:r>
          </w:p>
          <w:p w14:paraId="10B738DA" w14:textId="0C5135DC" w:rsidR="00455B04" w:rsidRDefault="00455B04" w:rsidP="007C24C0">
            <w:pPr>
              <w:pStyle w:val="Eivli"/>
              <w:numPr>
                <w:ilvl w:val="0"/>
                <w:numId w:val="20"/>
              </w:numPr>
            </w:pPr>
            <w:r>
              <w:t xml:space="preserve">Jos omistaja ei noudata sääntöjä ja ohjeita. </w:t>
            </w:r>
          </w:p>
          <w:p w14:paraId="42C80681" w14:textId="228BE967" w:rsidR="00BF6772" w:rsidRDefault="00455B04" w:rsidP="007C24C0">
            <w:pPr>
              <w:pStyle w:val="Eivli"/>
              <w:numPr>
                <w:ilvl w:val="0"/>
                <w:numId w:val="20"/>
              </w:numPr>
            </w:pPr>
            <w:r>
              <w:t xml:space="preserve">Jos omistaja käyttäytyy epäurheilijamaisesti radalla tai koealueella. Koiran kurittaminen on kielletty </w:t>
            </w:r>
          </w:p>
          <w:p w14:paraId="4F1C3A1C" w14:textId="6C85DBE6" w:rsidR="00BF6772" w:rsidRDefault="00455B04" w:rsidP="007C24C0">
            <w:pPr>
              <w:pStyle w:val="Eivli"/>
              <w:numPr>
                <w:ilvl w:val="0"/>
                <w:numId w:val="20"/>
              </w:numPr>
            </w:pPr>
            <w:r>
              <w:t xml:space="preserve">Radan ulkopuolelta annettu apu johtaa suorituksen hylkäämiseen. </w:t>
            </w:r>
          </w:p>
          <w:p w14:paraId="3294C42B" w14:textId="77777777" w:rsidR="00BF6772" w:rsidRDefault="00BF6772" w:rsidP="001F7986">
            <w:pPr>
              <w:pStyle w:val="Eivli"/>
            </w:pPr>
          </w:p>
          <w:p w14:paraId="6C4AFC29" w14:textId="08EE21D6" w:rsidR="001430E2" w:rsidRPr="009146E5" w:rsidRDefault="00455B04" w:rsidP="001F7986">
            <w:pPr>
              <w:pStyle w:val="Eivli"/>
              <w:rPr>
                <w:rFonts w:cs="Calibri"/>
                <w:b/>
                <w:bCs/>
                <w:color w:val="000000"/>
                <w:lang w:eastAsia="fi-FI"/>
              </w:rPr>
            </w:pPr>
            <w:r>
              <w:t>Keskeytykset, hylkäykset ja niiden syyt tulee kirjata koepöytäkirjaan. Mikäli suoritus keskeytetään, viimeisin vedetty tulos jää voimaan. Mikäli koira hylätään aggressiivisen käytöksen vuoksi, on siitä täytettävä Kennelliiton ohjeiden mukaisesti Ilmoitus koiran vihaisesta käyttäytymisestä-lomake.</w:t>
            </w:r>
          </w:p>
        </w:tc>
        <w:tc>
          <w:tcPr>
            <w:tcW w:w="5114" w:type="dxa"/>
            <w:tcBorders>
              <w:top w:val="single" w:sz="4" w:space="0" w:color="auto"/>
            </w:tcBorders>
          </w:tcPr>
          <w:p w14:paraId="5E251B2B" w14:textId="77777777" w:rsidR="002F4244" w:rsidRDefault="002F4244" w:rsidP="00B0336B">
            <w:pPr>
              <w:rPr>
                <w:sz w:val="22"/>
                <w:szCs w:val="22"/>
              </w:rPr>
            </w:pPr>
            <w:r w:rsidRPr="002F4244">
              <w:rPr>
                <w:sz w:val="22"/>
                <w:szCs w:val="22"/>
              </w:rPr>
              <w:lastRenderedPageBreak/>
              <w:t>KOKEEN KÄSITTEET</w:t>
            </w:r>
          </w:p>
          <w:p w14:paraId="24704049" w14:textId="0974BA8B" w:rsidR="002F4244" w:rsidRPr="002F4244" w:rsidRDefault="002F4244" w:rsidP="00B0336B">
            <w:pPr>
              <w:rPr>
                <w:sz w:val="22"/>
                <w:szCs w:val="22"/>
              </w:rPr>
            </w:pPr>
            <w:r w:rsidRPr="002F4244">
              <w:rPr>
                <w:sz w:val="22"/>
                <w:szCs w:val="22"/>
              </w:rPr>
              <w:t xml:space="preserve"> </w:t>
            </w:r>
          </w:p>
          <w:p w14:paraId="015EE366" w14:textId="77777777" w:rsidR="002F4244" w:rsidRPr="002F4244" w:rsidRDefault="002F4244" w:rsidP="00B0336B">
            <w:pPr>
              <w:pStyle w:val="Eivli"/>
            </w:pPr>
            <w:r w:rsidRPr="002F4244">
              <w:t xml:space="preserve">Ylituomarilla on oikeus sulkea koira pois kokeesta ennen koetta: (SULJETTU) </w:t>
            </w:r>
          </w:p>
          <w:p w14:paraId="30468058" w14:textId="5090350F" w:rsidR="002F4244" w:rsidRPr="002F4244" w:rsidRDefault="002F4244" w:rsidP="00B0336B">
            <w:pPr>
              <w:pStyle w:val="Eivli"/>
              <w:numPr>
                <w:ilvl w:val="0"/>
                <w:numId w:val="26"/>
              </w:numPr>
            </w:pPr>
            <w:r w:rsidRPr="002F4244">
              <w:t>Koira</w:t>
            </w:r>
            <w:r w:rsidRPr="005E3A60">
              <w:rPr>
                <w:color w:val="FF0000"/>
              </w:rPr>
              <w:t xml:space="preserve">, </w:t>
            </w:r>
            <w:r w:rsidRPr="002F4244">
              <w:t xml:space="preserve">joka ei täytä kokeen osallistumisoikeuden määrittämiä ehtoja </w:t>
            </w:r>
          </w:p>
          <w:p w14:paraId="1BB683F8" w14:textId="77777777" w:rsidR="002F4244" w:rsidRDefault="002F4244" w:rsidP="00B0336B">
            <w:pPr>
              <w:pStyle w:val="Eivli"/>
              <w:numPr>
                <w:ilvl w:val="0"/>
                <w:numId w:val="26"/>
              </w:numPr>
            </w:pPr>
            <w:r w:rsidRPr="002F4244">
              <w:lastRenderedPageBreak/>
              <w:t xml:space="preserve">Omistaja / ohjaaja ei noudata sääntöjä ja toimihenkilöiden ohjeita koepaikalla. </w:t>
            </w:r>
          </w:p>
          <w:p w14:paraId="4C20AD11" w14:textId="77777777" w:rsidR="007C24C0" w:rsidRDefault="007C24C0" w:rsidP="00B0336B">
            <w:pPr>
              <w:pStyle w:val="Eivli"/>
            </w:pPr>
          </w:p>
          <w:p w14:paraId="43F17176" w14:textId="674E9114" w:rsidR="002F4244" w:rsidRPr="002F4244" w:rsidRDefault="002F4244" w:rsidP="00B0336B">
            <w:pPr>
              <w:pStyle w:val="Eivli"/>
            </w:pPr>
            <w:r w:rsidRPr="002F4244">
              <w:t xml:space="preserve">Ylituomarilla on oikeus keskeyttää koesuoritus: (KESKEYTETTIIN) </w:t>
            </w:r>
          </w:p>
          <w:p w14:paraId="209A8C15" w14:textId="77777777" w:rsidR="002F4244" w:rsidRPr="002F4244" w:rsidRDefault="002F4244" w:rsidP="00B0336B">
            <w:pPr>
              <w:pStyle w:val="Eivli"/>
              <w:numPr>
                <w:ilvl w:val="0"/>
                <w:numId w:val="27"/>
              </w:numPr>
            </w:pPr>
            <w:r w:rsidRPr="002F4244">
              <w:t xml:space="preserve">Jos koira ei osoita minkäänlaista halua kokeen suorittamista kohtaan. </w:t>
            </w:r>
          </w:p>
          <w:p w14:paraId="63FCB314" w14:textId="77777777" w:rsidR="002F4244" w:rsidRDefault="002F4244" w:rsidP="00B0336B">
            <w:pPr>
              <w:pStyle w:val="Eivli"/>
              <w:numPr>
                <w:ilvl w:val="0"/>
                <w:numId w:val="27"/>
              </w:numPr>
            </w:pPr>
            <w:r w:rsidRPr="002F4244">
              <w:t xml:space="preserve">Koiran vetotyyli on koiralle itselleen vahingollinen ja saattaa johtaa koiran loukkaantumiseen. </w:t>
            </w:r>
          </w:p>
          <w:p w14:paraId="43B61696" w14:textId="77777777" w:rsidR="00697404" w:rsidRPr="002F4244" w:rsidRDefault="00697404" w:rsidP="00697404">
            <w:pPr>
              <w:pStyle w:val="Eivli"/>
              <w:ind w:left="720"/>
            </w:pPr>
          </w:p>
          <w:p w14:paraId="706F01F8" w14:textId="77777777" w:rsidR="002F4244" w:rsidRPr="002F4244" w:rsidRDefault="002F4244" w:rsidP="00B0336B">
            <w:pPr>
              <w:pStyle w:val="Eivli"/>
            </w:pPr>
            <w:r w:rsidRPr="002F4244">
              <w:t xml:space="preserve">Ylituomarin on keskeytettävä koesuoritus: (KESKEYTETTIIN) </w:t>
            </w:r>
          </w:p>
          <w:p w14:paraId="6DAB8306" w14:textId="50B81459" w:rsidR="002F4244" w:rsidRPr="00697404" w:rsidRDefault="002F4244" w:rsidP="00B0336B">
            <w:pPr>
              <w:pStyle w:val="Eivli"/>
              <w:numPr>
                <w:ilvl w:val="0"/>
                <w:numId w:val="28"/>
              </w:numPr>
              <w:rPr>
                <w:color w:val="FF0000"/>
              </w:rPr>
            </w:pPr>
            <w:r w:rsidRPr="002F4244">
              <w:t>Jos koira loukkaantuu tai ei muusta syystä kykene terveyttään vaarantamatta suorittamaan tehtävää</w:t>
            </w:r>
            <w:r w:rsidR="00697404" w:rsidRPr="00697404">
              <w:rPr>
                <w:color w:val="FF0000"/>
              </w:rPr>
              <w:t>.</w:t>
            </w:r>
            <w:r w:rsidRPr="00697404">
              <w:rPr>
                <w:color w:val="FF0000"/>
              </w:rPr>
              <w:t xml:space="preserve"> </w:t>
            </w:r>
          </w:p>
          <w:p w14:paraId="611088F8" w14:textId="77777777" w:rsidR="00697404" w:rsidRPr="002F4244" w:rsidRDefault="00697404" w:rsidP="00697404">
            <w:pPr>
              <w:pStyle w:val="Eivli"/>
              <w:ind w:left="720"/>
            </w:pPr>
          </w:p>
          <w:p w14:paraId="67CE67CD" w14:textId="77777777" w:rsidR="002F4244" w:rsidRPr="002F4244" w:rsidRDefault="002F4244" w:rsidP="00B0336B">
            <w:pPr>
              <w:pStyle w:val="Eivli"/>
            </w:pPr>
            <w:r w:rsidRPr="002F4244">
              <w:t xml:space="preserve">Ylituomarin on hylättävä koesuoritus: (HYLÄTTY) </w:t>
            </w:r>
          </w:p>
          <w:p w14:paraId="74710F97" w14:textId="77777777" w:rsidR="002F4244" w:rsidRPr="002F4244" w:rsidRDefault="002F4244" w:rsidP="00B0336B">
            <w:pPr>
              <w:pStyle w:val="Eivli"/>
              <w:numPr>
                <w:ilvl w:val="0"/>
                <w:numId w:val="29"/>
              </w:numPr>
            </w:pPr>
            <w:r w:rsidRPr="002F4244">
              <w:t xml:space="preserve">Jos koira käyttäytyy kokeen aikana aggressiivisesti /hallitsemattomasti toista koiraa ja/tai ihmistä kohtaan radalla tai koealueella. </w:t>
            </w:r>
          </w:p>
          <w:p w14:paraId="3070182E" w14:textId="77777777" w:rsidR="002F4244" w:rsidRPr="002F4244" w:rsidRDefault="002F4244" w:rsidP="00B0336B">
            <w:pPr>
              <w:pStyle w:val="Eivli"/>
              <w:numPr>
                <w:ilvl w:val="0"/>
                <w:numId w:val="29"/>
              </w:numPr>
            </w:pPr>
            <w:r w:rsidRPr="002F4244">
              <w:t xml:space="preserve">Jos omistaja ei noudata sääntöjä ja ohjeita. </w:t>
            </w:r>
          </w:p>
          <w:p w14:paraId="575C6E28" w14:textId="380C7382" w:rsidR="002F4244" w:rsidRPr="002F4244" w:rsidRDefault="002F4244" w:rsidP="00B0336B">
            <w:pPr>
              <w:pStyle w:val="Eivli"/>
              <w:numPr>
                <w:ilvl w:val="0"/>
                <w:numId w:val="29"/>
              </w:numPr>
            </w:pPr>
            <w:r w:rsidRPr="002F4244">
              <w:t>Jos omistaja käyttäytyy epäurheilijamaisesti radalla tai koealueella. Koiran kurittaminen on kielletty</w:t>
            </w:r>
            <w:r w:rsidR="00697404" w:rsidRPr="00697404">
              <w:rPr>
                <w:color w:val="FF0000"/>
              </w:rPr>
              <w:t>.</w:t>
            </w:r>
          </w:p>
          <w:p w14:paraId="0FFADF62" w14:textId="77777777" w:rsidR="002F4244" w:rsidRPr="002F4244" w:rsidRDefault="002F4244" w:rsidP="00B0336B">
            <w:pPr>
              <w:pStyle w:val="Eivli"/>
              <w:numPr>
                <w:ilvl w:val="0"/>
                <w:numId w:val="29"/>
              </w:numPr>
            </w:pPr>
            <w:r w:rsidRPr="002F4244">
              <w:t xml:space="preserve">Radan ulkopuolelta annettu apu johtaa suorituksen hylkäämiseen. </w:t>
            </w:r>
          </w:p>
          <w:p w14:paraId="265866D4" w14:textId="77777777" w:rsidR="002F4244" w:rsidRPr="002F4244" w:rsidRDefault="002F4244" w:rsidP="00B0336B">
            <w:pPr>
              <w:ind w:firstLine="1304"/>
              <w:rPr>
                <w:sz w:val="22"/>
                <w:szCs w:val="22"/>
              </w:rPr>
            </w:pPr>
          </w:p>
          <w:p w14:paraId="722E1CB4" w14:textId="7F7AE623" w:rsidR="003436A8" w:rsidRPr="007833A4" w:rsidRDefault="002F4244" w:rsidP="007833A4">
            <w:pPr>
              <w:rPr>
                <w:color w:val="FF0000"/>
              </w:rPr>
            </w:pPr>
            <w:r w:rsidRPr="002F4244">
              <w:rPr>
                <w:sz w:val="22"/>
                <w:szCs w:val="22"/>
              </w:rPr>
              <w:t>Keskeytykset, hylkäykset ja niiden syyt tulee kirjata koepöytäkirjaan. Mikäli suoritus keskeytetään, viimeisin vedetty tulos jää voimaan</w:t>
            </w:r>
          </w:p>
          <w:p w14:paraId="13B89BBF" w14:textId="2FD72B5E" w:rsidR="007833A4" w:rsidRPr="002F4244" w:rsidRDefault="007833A4" w:rsidP="007833A4">
            <w:pPr>
              <w:rPr>
                <w:b/>
                <w:bCs/>
                <w:color w:val="000000"/>
                <w:lang w:eastAsia="fi-FI"/>
              </w:rPr>
            </w:pPr>
          </w:p>
        </w:tc>
      </w:tr>
      <w:tr w:rsidR="003436A8" w:rsidRPr="005E13E8" w14:paraId="3459DECC" w14:textId="77777777" w:rsidTr="00570561">
        <w:trPr>
          <w:trHeight w:val="3590"/>
          <w:jc w:val="right"/>
        </w:trPr>
        <w:tc>
          <w:tcPr>
            <w:tcW w:w="5098" w:type="dxa"/>
            <w:tcBorders>
              <w:top w:val="single" w:sz="4" w:space="0" w:color="auto"/>
            </w:tcBorders>
          </w:tcPr>
          <w:p w14:paraId="68B1B652" w14:textId="77777777" w:rsidR="00F85EE6" w:rsidRDefault="00F85EE6" w:rsidP="001F7986">
            <w:pPr>
              <w:pStyle w:val="Eivli"/>
            </w:pPr>
            <w:r>
              <w:lastRenderedPageBreak/>
              <w:t xml:space="preserve">KOKEIDEN TULOKSET </w:t>
            </w:r>
          </w:p>
          <w:p w14:paraId="635DE11E" w14:textId="77777777" w:rsidR="00F85EE6" w:rsidRDefault="00F85EE6" w:rsidP="001F7986">
            <w:pPr>
              <w:pStyle w:val="Eivli"/>
            </w:pPr>
          </w:p>
          <w:p w14:paraId="1B2D94B0" w14:textId="77777777" w:rsidR="00187F80" w:rsidRDefault="00187F80" w:rsidP="001F7986">
            <w:pPr>
              <w:pStyle w:val="Eivli"/>
            </w:pPr>
          </w:p>
          <w:p w14:paraId="31B186B4" w14:textId="77777777" w:rsidR="00187F80" w:rsidRDefault="00187F80" w:rsidP="001F7986">
            <w:pPr>
              <w:pStyle w:val="Eivli"/>
            </w:pPr>
          </w:p>
          <w:p w14:paraId="6C895022" w14:textId="77777777" w:rsidR="00187F80" w:rsidRDefault="00187F80" w:rsidP="001F7986">
            <w:pPr>
              <w:pStyle w:val="Eivli"/>
            </w:pPr>
          </w:p>
          <w:p w14:paraId="67921EEE" w14:textId="77777777" w:rsidR="00187F80" w:rsidRDefault="00187F80" w:rsidP="001F7986">
            <w:pPr>
              <w:pStyle w:val="Eivli"/>
            </w:pPr>
          </w:p>
          <w:p w14:paraId="4591423A" w14:textId="77777777" w:rsidR="00187F80" w:rsidRDefault="00187F80" w:rsidP="001F7986">
            <w:pPr>
              <w:pStyle w:val="Eivli"/>
            </w:pPr>
          </w:p>
          <w:p w14:paraId="4087A1D5" w14:textId="77777777" w:rsidR="00187F80" w:rsidRDefault="00187F80" w:rsidP="001F7986">
            <w:pPr>
              <w:pStyle w:val="Eivli"/>
            </w:pPr>
          </w:p>
          <w:p w14:paraId="0AB7B29B" w14:textId="77777777" w:rsidR="00187F80" w:rsidRDefault="00187F80" w:rsidP="001F7986">
            <w:pPr>
              <w:pStyle w:val="Eivli"/>
            </w:pPr>
          </w:p>
          <w:p w14:paraId="1156A02A" w14:textId="2392325D" w:rsidR="003436A8" w:rsidRPr="009146E5" w:rsidRDefault="00F85EE6" w:rsidP="001F7986">
            <w:pPr>
              <w:pStyle w:val="Eivli"/>
              <w:rPr>
                <w:rFonts w:cs="Calibri"/>
                <w:b/>
                <w:bCs/>
                <w:color w:val="000000"/>
                <w:lang w:eastAsia="fi-FI"/>
              </w:rPr>
            </w:pPr>
            <w:r>
              <w:t>Kokeen koetoimitsija tarkastaa kaikki laskelmat ja huolehtii tulosten merkitsemisestä Kennelliiton koepöytäkirjalomakkeelle sekä koirakohtaisille lomakkeille ja antaa ne viipymättä ylituomarin tarkastettavaksi. Ylituomari vahvistaa / varmentaa tulokset. Pöytäkirjat on lähetettävä viikon kuluessa kokeen päättymisestä kennelpiiriin tarkastettavaksi.</w:t>
            </w:r>
          </w:p>
        </w:tc>
        <w:tc>
          <w:tcPr>
            <w:tcW w:w="5114" w:type="dxa"/>
            <w:tcBorders>
              <w:top w:val="single" w:sz="4" w:space="0" w:color="auto"/>
            </w:tcBorders>
          </w:tcPr>
          <w:p w14:paraId="463A212D" w14:textId="77777777" w:rsidR="00D34016" w:rsidRDefault="00D34016" w:rsidP="00D34016">
            <w:pPr>
              <w:pStyle w:val="Eivli"/>
            </w:pPr>
            <w:r>
              <w:t xml:space="preserve">KOKEIDEN TULOKSET </w:t>
            </w:r>
          </w:p>
          <w:p w14:paraId="300B53C7" w14:textId="77777777" w:rsidR="00D34016" w:rsidRDefault="00D34016" w:rsidP="00D34016">
            <w:pPr>
              <w:pStyle w:val="Eivli"/>
            </w:pPr>
          </w:p>
          <w:p w14:paraId="3F179D21" w14:textId="1B2E4501" w:rsidR="00D34016" w:rsidRDefault="00D34016" w:rsidP="00D34016">
            <w:pPr>
              <w:pStyle w:val="Eivli"/>
              <w:rPr>
                <w:color w:val="FF0000"/>
              </w:rPr>
            </w:pPr>
            <w:r w:rsidRPr="00187F80">
              <w:rPr>
                <w:color w:val="FF0000"/>
              </w:rPr>
              <w:t xml:space="preserve">Koirakohtaiset arvosanat määritellään kokeen säännöissä. Koirien tuloskertoimet ilmoitetaan koepöytäkirjaan kahden desimaalin tarkkuudella. </w:t>
            </w:r>
          </w:p>
          <w:p w14:paraId="23D402A4" w14:textId="77777777" w:rsidR="00187F80" w:rsidRPr="00187F80" w:rsidRDefault="00187F80" w:rsidP="00D34016">
            <w:pPr>
              <w:pStyle w:val="Eivli"/>
              <w:rPr>
                <w:color w:val="FF0000"/>
              </w:rPr>
            </w:pPr>
          </w:p>
          <w:p w14:paraId="07F3D668" w14:textId="5F67E3FD" w:rsidR="00D34016" w:rsidRPr="00416F85" w:rsidRDefault="00D34016" w:rsidP="00D34016">
            <w:pPr>
              <w:pStyle w:val="Eivli"/>
              <w:rPr>
                <w:color w:val="FF0000"/>
              </w:rPr>
            </w:pPr>
            <w:r>
              <w:t xml:space="preserve">Kokeen koetoimitsija tarkastaa kaikki laskelmat ja huolehtii tulosten merkitsemisestä koirakohtaisille lomakkeille ja antaa ne viipymättä ylituomarin </w:t>
            </w:r>
            <w:r w:rsidRPr="0079249C">
              <w:t xml:space="preserve">tarkastettavaksi. Ylituomari vahvistaa/varmentaa tulokset. </w:t>
            </w:r>
            <w:r w:rsidRPr="0079249C">
              <w:rPr>
                <w:color w:val="FF0000"/>
              </w:rPr>
              <w:t>Koetoimitsija tallentaa tulokset Omakoiraan ylituomarin</w:t>
            </w:r>
            <w:r w:rsidR="00246822" w:rsidRPr="0079249C">
              <w:rPr>
                <w:color w:val="FF0000"/>
              </w:rPr>
              <w:t xml:space="preserve"> hyväksyttäväksi</w:t>
            </w:r>
            <w:r w:rsidRPr="0079249C">
              <w:rPr>
                <w:color w:val="FF0000"/>
              </w:rPr>
              <w:t>.</w:t>
            </w:r>
            <w:r w:rsidR="00907A04" w:rsidRPr="0079249C">
              <w:rPr>
                <w:color w:val="FF0000"/>
              </w:rPr>
              <w:t xml:space="preserve"> Pöytäkirjaan merkitään kokeen päättymisaika.</w:t>
            </w:r>
            <w:r w:rsidRPr="0079249C">
              <w:rPr>
                <w:color w:val="FF0000"/>
              </w:rPr>
              <w:t xml:space="preserve"> Kokeen tulokset lähetetään tiedoksi rotujärjestölle.</w:t>
            </w:r>
            <w:r w:rsidRPr="00EC1262">
              <w:rPr>
                <w:color w:val="FF0000"/>
              </w:rPr>
              <w:t xml:space="preserve"> </w:t>
            </w:r>
          </w:p>
          <w:p w14:paraId="434B21BB" w14:textId="2FD89285" w:rsidR="003436A8" w:rsidRPr="005E13E8" w:rsidRDefault="003436A8" w:rsidP="005E13E8">
            <w:pPr>
              <w:spacing w:line="247" w:lineRule="auto"/>
              <w:ind w:right="14"/>
              <w:rPr>
                <w:rFonts w:eastAsia="Calibri"/>
                <w:b/>
                <w:bCs/>
                <w:color w:val="000000"/>
                <w:sz w:val="22"/>
                <w:szCs w:val="22"/>
                <w:lang w:eastAsia="fi-FI"/>
              </w:rPr>
            </w:pPr>
          </w:p>
        </w:tc>
      </w:tr>
    </w:tbl>
    <w:p w14:paraId="3BD064E6" w14:textId="384DF72C" w:rsidR="00CD69FD" w:rsidRPr="0067481C" w:rsidRDefault="00CD69FD" w:rsidP="0067481C"/>
    <w:sectPr w:rsidR="00CD69FD" w:rsidRPr="0067481C" w:rsidSect="00A33EB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CCF1F" w14:textId="77777777" w:rsidR="00D54285" w:rsidRDefault="00D54285" w:rsidP="00E14F7C">
      <w:r>
        <w:separator/>
      </w:r>
    </w:p>
  </w:endnote>
  <w:endnote w:type="continuationSeparator" w:id="0">
    <w:p w14:paraId="03BA8D9C" w14:textId="77777777" w:rsidR="00D54285" w:rsidRDefault="00D54285" w:rsidP="00E1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4EDED" w14:textId="77777777" w:rsidR="0044613A" w:rsidRDefault="0044613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A5F8B" w14:textId="77777777" w:rsidR="0044613A" w:rsidRDefault="0044613A">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840B2" w14:textId="77777777" w:rsidR="0044613A" w:rsidRDefault="0044613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2AB7F" w14:textId="77777777" w:rsidR="00D54285" w:rsidRDefault="00D54285" w:rsidP="00E14F7C">
      <w:r>
        <w:separator/>
      </w:r>
    </w:p>
  </w:footnote>
  <w:footnote w:type="continuationSeparator" w:id="0">
    <w:p w14:paraId="36FFF37C" w14:textId="77777777" w:rsidR="00D54285" w:rsidRDefault="00D54285" w:rsidP="00E14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788AE" w14:textId="77777777" w:rsidR="0044613A" w:rsidRDefault="0044613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23023" w14:textId="090D528C" w:rsidR="007A1FD6" w:rsidRDefault="00447142" w:rsidP="00BF062B">
    <w:pPr>
      <w:ind w:left="5529" w:hanging="5529"/>
      <w:rPr>
        <w:rFonts w:cs="Arial"/>
        <w:sz w:val="36"/>
        <w:szCs w:val="36"/>
      </w:rPr>
    </w:pPr>
    <w:r>
      <w:rPr>
        <w:rFonts w:cs="Arial"/>
        <w:sz w:val="36"/>
        <w:szCs w:val="36"/>
      </w:rPr>
      <w:t>Alaskanmalamuuttiyhdistys Ry</w:t>
    </w:r>
  </w:p>
  <w:p w14:paraId="6D9AF161" w14:textId="449C7174" w:rsidR="004D043D" w:rsidRDefault="00447142" w:rsidP="00BF062B">
    <w:pPr>
      <w:ind w:left="5529" w:hanging="5529"/>
      <w:rPr>
        <w:rFonts w:cs="Arial"/>
        <w:sz w:val="36"/>
        <w:szCs w:val="36"/>
      </w:rPr>
    </w:pPr>
    <w:r>
      <w:rPr>
        <w:rFonts w:cs="Arial"/>
        <w:sz w:val="36"/>
        <w:szCs w:val="36"/>
      </w:rPr>
      <w:t xml:space="preserve">Kuormanvetokokeen </w:t>
    </w:r>
    <w:r w:rsidR="0044613A">
      <w:rPr>
        <w:rFonts w:cs="Arial"/>
        <w:sz w:val="36"/>
        <w:szCs w:val="36"/>
      </w:rPr>
      <w:t xml:space="preserve">ohjeiden </w:t>
    </w:r>
    <w:r>
      <w:rPr>
        <w:rFonts w:cs="Arial"/>
        <w:sz w:val="36"/>
        <w:szCs w:val="36"/>
      </w:rPr>
      <w:t>muutosesitykset</w:t>
    </w:r>
  </w:p>
  <w:p w14:paraId="58541E20" w14:textId="77777777" w:rsidR="007C7120" w:rsidRDefault="007C7120" w:rsidP="00BF062B">
    <w:pPr>
      <w:ind w:left="5529" w:hanging="5529"/>
      <w:rPr>
        <w:rFonts w:cs="Arial"/>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66841" w14:textId="77777777" w:rsidR="0044613A" w:rsidRDefault="0044613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11214"/>
    <w:multiLevelType w:val="hybridMultilevel"/>
    <w:tmpl w:val="66AAE05A"/>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1B32269"/>
    <w:multiLevelType w:val="hybridMultilevel"/>
    <w:tmpl w:val="FDA09CF2"/>
    <w:lvl w:ilvl="0" w:tplc="040B000F">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59479E6"/>
    <w:multiLevelType w:val="hybridMultilevel"/>
    <w:tmpl w:val="E9DC3F24"/>
    <w:lvl w:ilvl="0" w:tplc="F97EE0AC">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9BB43CA"/>
    <w:multiLevelType w:val="hybridMultilevel"/>
    <w:tmpl w:val="CF3A7A62"/>
    <w:lvl w:ilvl="0" w:tplc="819CE5DC">
      <w:start w:val="1"/>
      <w:numFmt w:val="decimal"/>
      <w:lvlText w:val="%1."/>
      <w:lvlJc w:val="left"/>
      <w:pPr>
        <w:ind w:left="353" w:hanging="360"/>
      </w:pPr>
      <w:rPr>
        <w:rFonts w:hint="default"/>
        <w:b/>
      </w:rPr>
    </w:lvl>
    <w:lvl w:ilvl="1" w:tplc="040B0019" w:tentative="1">
      <w:start w:val="1"/>
      <w:numFmt w:val="lowerLetter"/>
      <w:lvlText w:val="%2."/>
      <w:lvlJc w:val="left"/>
      <w:pPr>
        <w:ind w:left="1073" w:hanging="360"/>
      </w:pPr>
    </w:lvl>
    <w:lvl w:ilvl="2" w:tplc="040B001B" w:tentative="1">
      <w:start w:val="1"/>
      <w:numFmt w:val="lowerRoman"/>
      <w:lvlText w:val="%3."/>
      <w:lvlJc w:val="right"/>
      <w:pPr>
        <w:ind w:left="1793" w:hanging="180"/>
      </w:pPr>
    </w:lvl>
    <w:lvl w:ilvl="3" w:tplc="040B000F" w:tentative="1">
      <w:start w:val="1"/>
      <w:numFmt w:val="decimal"/>
      <w:lvlText w:val="%4."/>
      <w:lvlJc w:val="left"/>
      <w:pPr>
        <w:ind w:left="2513" w:hanging="360"/>
      </w:pPr>
    </w:lvl>
    <w:lvl w:ilvl="4" w:tplc="040B0019" w:tentative="1">
      <w:start w:val="1"/>
      <w:numFmt w:val="lowerLetter"/>
      <w:lvlText w:val="%5."/>
      <w:lvlJc w:val="left"/>
      <w:pPr>
        <w:ind w:left="3233" w:hanging="360"/>
      </w:pPr>
    </w:lvl>
    <w:lvl w:ilvl="5" w:tplc="040B001B" w:tentative="1">
      <w:start w:val="1"/>
      <w:numFmt w:val="lowerRoman"/>
      <w:lvlText w:val="%6."/>
      <w:lvlJc w:val="right"/>
      <w:pPr>
        <w:ind w:left="3953" w:hanging="180"/>
      </w:pPr>
    </w:lvl>
    <w:lvl w:ilvl="6" w:tplc="040B000F" w:tentative="1">
      <w:start w:val="1"/>
      <w:numFmt w:val="decimal"/>
      <w:lvlText w:val="%7."/>
      <w:lvlJc w:val="left"/>
      <w:pPr>
        <w:ind w:left="4673" w:hanging="360"/>
      </w:pPr>
    </w:lvl>
    <w:lvl w:ilvl="7" w:tplc="040B0019" w:tentative="1">
      <w:start w:val="1"/>
      <w:numFmt w:val="lowerLetter"/>
      <w:lvlText w:val="%8."/>
      <w:lvlJc w:val="left"/>
      <w:pPr>
        <w:ind w:left="5393" w:hanging="360"/>
      </w:pPr>
    </w:lvl>
    <w:lvl w:ilvl="8" w:tplc="040B001B" w:tentative="1">
      <w:start w:val="1"/>
      <w:numFmt w:val="lowerRoman"/>
      <w:lvlText w:val="%9."/>
      <w:lvlJc w:val="right"/>
      <w:pPr>
        <w:ind w:left="6113" w:hanging="180"/>
      </w:pPr>
    </w:lvl>
  </w:abstractNum>
  <w:abstractNum w:abstractNumId="4" w15:restartNumberingAfterBreak="0">
    <w:nsid w:val="1EF42043"/>
    <w:multiLevelType w:val="hybridMultilevel"/>
    <w:tmpl w:val="B5283380"/>
    <w:lvl w:ilvl="0" w:tplc="59709F24">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18B7DD8"/>
    <w:multiLevelType w:val="hybridMultilevel"/>
    <w:tmpl w:val="41D02C98"/>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2F423DD"/>
    <w:multiLevelType w:val="hybridMultilevel"/>
    <w:tmpl w:val="930CD832"/>
    <w:lvl w:ilvl="0" w:tplc="7B5CF778">
      <w:start w:val="1"/>
      <w:numFmt w:val="decimal"/>
      <w:lvlText w:val="%1)"/>
      <w:lvlJc w:val="left"/>
      <w:pPr>
        <w:ind w:left="720" w:hanging="360"/>
      </w:pPr>
      <w:rPr>
        <w:rFonts w:ascii="Calibri" w:eastAsia="Calibri" w:hAnsi="Calibri" w:cs="Times New Roman"/>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2FC63D9"/>
    <w:multiLevelType w:val="hybridMultilevel"/>
    <w:tmpl w:val="6FD81BEA"/>
    <w:lvl w:ilvl="0" w:tplc="3F18EC58">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53D3F9C"/>
    <w:multiLevelType w:val="multilevel"/>
    <w:tmpl w:val="8EF280A2"/>
    <w:lvl w:ilvl="0">
      <w:start w:val="1"/>
      <w:numFmt w:val="decimal"/>
      <w:lvlText w:val="%1."/>
      <w:lvlJc w:val="left"/>
      <w:pPr>
        <w:ind w:left="720" w:hanging="360"/>
      </w:pPr>
      <w:rPr>
        <w:rFonts w:hint="default"/>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326AFD"/>
    <w:multiLevelType w:val="hybridMultilevel"/>
    <w:tmpl w:val="572CA770"/>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00C71DA"/>
    <w:multiLevelType w:val="hybridMultilevel"/>
    <w:tmpl w:val="19F40718"/>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051408B"/>
    <w:multiLevelType w:val="hybridMultilevel"/>
    <w:tmpl w:val="2EE0C6B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38249E6"/>
    <w:multiLevelType w:val="hybridMultilevel"/>
    <w:tmpl w:val="841A5A7C"/>
    <w:lvl w:ilvl="0" w:tplc="EC948C36">
      <w:start w:val="5"/>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3" w15:restartNumberingAfterBreak="0">
    <w:nsid w:val="34584DFE"/>
    <w:multiLevelType w:val="multilevel"/>
    <w:tmpl w:val="88EC5BB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B351C55"/>
    <w:multiLevelType w:val="multilevel"/>
    <w:tmpl w:val="0076E91C"/>
    <w:lvl w:ilvl="0">
      <w:start w:val="1"/>
      <w:numFmt w:val="decimal"/>
      <w:lvlText w:val="%1)"/>
      <w:lvlJc w:val="left"/>
      <w:pPr>
        <w:ind w:left="281" w:hanging="360"/>
      </w:pPr>
      <w:rPr>
        <w:rFonts w:eastAsia="Calibri" w:cs="Calibri"/>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15" w15:restartNumberingAfterBreak="0">
    <w:nsid w:val="3C19416F"/>
    <w:multiLevelType w:val="hybridMultilevel"/>
    <w:tmpl w:val="FC70127E"/>
    <w:lvl w:ilvl="0" w:tplc="F97EE0AC">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CE25A67"/>
    <w:multiLevelType w:val="hybridMultilevel"/>
    <w:tmpl w:val="E4AC28CA"/>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22C4C44"/>
    <w:multiLevelType w:val="multilevel"/>
    <w:tmpl w:val="0076E91C"/>
    <w:lvl w:ilvl="0">
      <w:start w:val="1"/>
      <w:numFmt w:val="decimal"/>
      <w:lvlText w:val="%1)"/>
      <w:lvlJc w:val="left"/>
      <w:pPr>
        <w:ind w:left="281" w:hanging="360"/>
      </w:pPr>
      <w:rPr>
        <w:rFonts w:eastAsia="Calibri" w:cs="Calibri"/>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18" w15:restartNumberingAfterBreak="0">
    <w:nsid w:val="4591080D"/>
    <w:multiLevelType w:val="hybridMultilevel"/>
    <w:tmpl w:val="32542AC0"/>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130702F"/>
    <w:multiLevelType w:val="multilevel"/>
    <w:tmpl w:val="2A72B4D6"/>
    <w:lvl w:ilvl="0">
      <w:start w:val="1"/>
      <w:numFmt w:val="decimal"/>
      <w:lvlText w:val="%1)"/>
      <w:lvlJc w:val="left"/>
      <w:pPr>
        <w:ind w:left="281" w:hanging="360"/>
      </w:pPr>
      <w:rPr>
        <w:rFonts w:eastAsia="Calibri" w:cs="Calibri"/>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20" w15:restartNumberingAfterBreak="0">
    <w:nsid w:val="56BA6E28"/>
    <w:multiLevelType w:val="hybridMultilevel"/>
    <w:tmpl w:val="9A6C9690"/>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D43134A"/>
    <w:multiLevelType w:val="hybridMultilevel"/>
    <w:tmpl w:val="4748FB88"/>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78056E1"/>
    <w:multiLevelType w:val="hybridMultilevel"/>
    <w:tmpl w:val="E33613D6"/>
    <w:lvl w:ilvl="0" w:tplc="F46A3BD6">
      <w:start w:val="8"/>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7893C97"/>
    <w:multiLevelType w:val="multilevel"/>
    <w:tmpl w:val="19F40718"/>
    <w:styleLink w:val="Nykyinenluettelo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1192D38"/>
    <w:multiLevelType w:val="hybridMultilevel"/>
    <w:tmpl w:val="0CDA5526"/>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5EB1AAD"/>
    <w:multiLevelType w:val="hybridMultilevel"/>
    <w:tmpl w:val="1174E700"/>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601591F"/>
    <w:multiLevelType w:val="multilevel"/>
    <w:tmpl w:val="8EF280A2"/>
    <w:styleLink w:val="Nykyinenluettelo2"/>
    <w:lvl w:ilvl="0">
      <w:start w:val="1"/>
      <w:numFmt w:val="decimal"/>
      <w:lvlText w:val="%1."/>
      <w:lvlJc w:val="left"/>
      <w:pPr>
        <w:ind w:left="720" w:hanging="360"/>
      </w:pPr>
      <w:rPr>
        <w:rFonts w:hint="default"/>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9063750"/>
    <w:multiLevelType w:val="hybridMultilevel"/>
    <w:tmpl w:val="BBC638C8"/>
    <w:lvl w:ilvl="0" w:tplc="040B000F">
      <w:start w:val="1"/>
      <w:numFmt w:val="decimal"/>
      <w:lvlText w:val="%1."/>
      <w:lvlJc w:val="left"/>
      <w:pPr>
        <w:ind w:left="720" w:hanging="360"/>
      </w:pPr>
      <w:rPr>
        <w:rFonts w:hint="default"/>
      </w:rPr>
    </w:lvl>
    <w:lvl w:ilvl="1" w:tplc="BF4099C4">
      <w:start w:val="1"/>
      <w:numFmt w:val="decimal"/>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7B5D7CB9"/>
    <w:multiLevelType w:val="multilevel"/>
    <w:tmpl w:val="254654C4"/>
    <w:lvl w:ilvl="0">
      <w:start w:val="1"/>
      <w:numFmt w:val="decimal"/>
      <w:lvlText w:val="%1)"/>
      <w:lvlJc w:val="left"/>
      <w:pPr>
        <w:ind w:left="278" w:hanging="360"/>
      </w:pPr>
      <w:rPr>
        <w:rFonts w:eastAsia="Calibri" w:cs="Calibri"/>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num w:numId="1" w16cid:durableId="329987357">
    <w:abstractNumId w:val="17"/>
  </w:num>
  <w:num w:numId="2" w16cid:durableId="349374895">
    <w:abstractNumId w:val="14"/>
  </w:num>
  <w:num w:numId="3" w16cid:durableId="374472791">
    <w:abstractNumId w:val="19"/>
  </w:num>
  <w:num w:numId="4" w16cid:durableId="2061829438">
    <w:abstractNumId w:val="28"/>
  </w:num>
  <w:num w:numId="5" w16cid:durableId="1637369757">
    <w:abstractNumId w:val="7"/>
  </w:num>
  <w:num w:numId="6" w16cid:durableId="158811075">
    <w:abstractNumId w:val="3"/>
  </w:num>
  <w:num w:numId="7" w16cid:durableId="658583259">
    <w:abstractNumId w:val="8"/>
  </w:num>
  <w:num w:numId="8" w16cid:durableId="1477063598">
    <w:abstractNumId w:val="13"/>
  </w:num>
  <w:num w:numId="9" w16cid:durableId="1478718709">
    <w:abstractNumId w:val="27"/>
  </w:num>
  <w:num w:numId="10" w16cid:durableId="1620718428">
    <w:abstractNumId w:val="10"/>
  </w:num>
  <w:num w:numId="11" w16cid:durableId="649752410">
    <w:abstractNumId w:val="6"/>
  </w:num>
  <w:num w:numId="12" w16cid:durableId="933585689">
    <w:abstractNumId w:val="23"/>
  </w:num>
  <w:num w:numId="13" w16cid:durableId="1023049092">
    <w:abstractNumId w:val="26"/>
  </w:num>
  <w:num w:numId="14" w16cid:durableId="1800764780">
    <w:abstractNumId w:val="12"/>
  </w:num>
  <w:num w:numId="15" w16cid:durableId="1933122164">
    <w:abstractNumId w:val="1"/>
  </w:num>
  <w:num w:numId="16" w16cid:durableId="64764595">
    <w:abstractNumId w:val="4"/>
  </w:num>
  <w:num w:numId="17" w16cid:durableId="302123731">
    <w:abstractNumId w:val="22"/>
  </w:num>
  <w:num w:numId="18" w16cid:durableId="539250580">
    <w:abstractNumId w:val="11"/>
  </w:num>
  <w:num w:numId="19" w16cid:durableId="790588952">
    <w:abstractNumId w:val="24"/>
  </w:num>
  <w:num w:numId="20" w16cid:durableId="1225220143">
    <w:abstractNumId w:val="16"/>
  </w:num>
  <w:num w:numId="21" w16cid:durableId="1328903856">
    <w:abstractNumId w:val="2"/>
  </w:num>
  <w:num w:numId="22" w16cid:durableId="1302347533">
    <w:abstractNumId w:val="9"/>
  </w:num>
  <w:num w:numId="23" w16cid:durableId="1513258313">
    <w:abstractNumId w:val="15"/>
  </w:num>
  <w:num w:numId="24" w16cid:durableId="480972720">
    <w:abstractNumId w:val="25"/>
  </w:num>
  <w:num w:numId="25" w16cid:durableId="838228137">
    <w:abstractNumId w:val="5"/>
  </w:num>
  <w:num w:numId="26" w16cid:durableId="808865348">
    <w:abstractNumId w:val="20"/>
  </w:num>
  <w:num w:numId="27" w16cid:durableId="7408913">
    <w:abstractNumId w:val="0"/>
  </w:num>
  <w:num w:numId="28" w16cid:durableId="1626689503">
    <w:abstractNumId w:val="21"/>
  </w:num>
  <w:num w:numId="29" w16cid:durableId="18233466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7C"/>
    <w:rsid w:val="00006FC3"/>
    <w:rsid w:val="00020BD6"/>
    <w:rsid w:val="00032055"/>
    <w:rsid w:val="00036ADD"/>
    <w:rsid w:val="00067E16"/>
    <w:rsid w:val="0007184F"/>
    <w:rsid w:val="00075EAC"/>
    <w:rsid w:val="000765E5"/>
    <w:rsid w:val="00091A39"/>
    <w:rsid w:val="00096CD5"/>
    <w:rsid w:val="000B14E0"/>
    <w:rsid w:val="000B4D08"/>
    <w:rsid w:val="000E1232"/>
    <w:rsid w:val="000E31C0"/>
    <w:rsid w:val="000E4D1B"/>
    <w:rsid w:val="00100E3A"/>
    <w:rsid w:val="00103D18"/>
    <w:rsid w:val="001042C7"/>
    <w:rsid w:val="00113344"/>
    <w:rsid w:val="00122D21"/>
    <w:rsid w:val="001430E2"/>
    <w:rsid w:val="001657F7"/>
    <w:rsid w:val="00165F02"/>
    <w:rsid w:val="00180C27"/>
    <w:rsid w:val="00181D1B"/>
    <w:rsid w:val="00187F80"/>
    <w:rsid w:val="001936AB"/>
    <w:rsid w:val="001A0635"/>
    <w:rsid w:val="001B6C72"/>
    <w:rsid w:val="001C25C5"/>
    <w:rsid w:val="001C7199"/>
    <w:rsid w:val="001C7614"/>
    <w:rsid w:val="001D5E8D"/>
    <w:rsid w:val="001E3151"/>
    <w:rsid w:val="001F0EE5"/>
    <w:rsid w:val="001F6787"/>
    <w:rsid w:val="001F7986"/>
    <w:rsid w:val="00213C57"/>
    <w:rsid w:val="00235AC1"/>
    <w:rsid w:val="00241F1E"/>
    <w:rsid w:val="00246822"/>
    <w:rsid w:val="00251411"/>
    <w:rsid w:val="00261168"/>
    <w:rsid w:val="00264A21"/>
    <w:rsid w:val="00276CA7"/>
    <w:rsid w:val="00286ACB"/>
    <w:rsid w:val="002F4244"/>
    <w:rsid w:val="0030130A"/>
    <w:rsid w:val="0032044F"/>
    <w:rsid w:val="003350EA"/>
    <w:rsid w:val="003407C5"/>
    <w:rsid w:val="00340959"/>
    <w:rsid w:val="0034137D"/>
    <w:rsid w:val="003436A8"/>
    <w:rsid w:val="00344163"/>
    <w:rsid w:val="00362F1A"/>
    <w:rsid w:val="00363780"/>
    <w:rsid w:val="00366ECE"/>
    <w:rsid w:val="003735DA"/>
    <w:rsid w:val="00376B1E"/>
    <w:rsid w:val="003A0F0B"/>
    <w:rsid w:val="003A3F73"/>
    <w:rsid w:val="003A7702"/>
    <w:rsid w:val="003E1247"/>
    <w:rsid w:val="00412AF2"/>
    <w:rsid w:val="00424C0D"/>
    <w:rsid w:val="0044613A"/>
    <w:rsid w:val="00447142"/>
    <w:rsid w:val="00455B04"/>
    <w:rsid w:val="00455CF9"/>
    <w:rsid w:val="00456C93"/>
    <w:rsid w:val="00457CD8"/>
    <w:rsid w:val="004637BD"/>
    <w:rsid w:val="004946DA"/>
    <w:rsid w:val="004A058D"/>
    <w:rsid w:val="004D043D"/>
    <w:rsid w:val="004E6800"/>
    <w:rsid w:val="004E74F3"/>
    <w:rsid w:val="0051255B"/>
    <w:rsid w:val="00521724"/>
    <w:rsid w:val="00522D0A"/>
    <w:rsid w:val="00530686"/>
    <w:rsid w:val="005351CD"/>
    <w:rsid w:val="00537C10"/>
    <w:rsid w:val="00540172"/>
    <w:rsid w:val="00547270"/>
    <w:rsid w:val="005606D9"/>
    <w:rsid w:val="00563B36"/>
    <w:rsid w:val="00570561"/>
    <w:rsid w:val="00594432"/>
    <w:rsid w:val="005A4F82"/>
    <w:rsid w:val="005A58F4"/>
    <w:rsid w:val="005B7CBD"/>
    <w:rsid w:val="005C4FF7"/>
    <w:rsid w:val="005E13E8"/>
    <w:rsid w:val="005E2767"/>
    <w:rsid w:val="005E3236"/>
    <w:rsid w:val="005E3A60"/>
    <w:rsid w:val="005F1F4B"/>
    <w:rsid w:val="00603CBD"/>
    <w:rsid w:val="006225DF"/>
    <w:rsid w:val="006229EA"/>
    <w:rsid w:val="0062452E"/>
    <w:rsid w:val="0063368A"/>
    <w:rsid w:val="00637790"/>
    <w:rsid w:val="00642F2E"/>
    <w:rsid w:val="0065023E"/>
    <w:rsid w:val="00653AAC"/>
    <w:rsid w:val="0067481C"/>
    <w:rsid w:val="00675333"/>
    <w:rsid w:val="006876DE"/>
    <w:rsid w:val="00697404"/>
    <w:rsid w:val="006A2D3A"/>
    <w:rsid w:val="006A2DCF"/>
    <w:rsid w:val="006B429D"/>
    <w:rsid w:val="006F6E37"/>
    <w:rsid w:val="007028E8"/>
    <w:rsid w:val="007076B3"/>
    <w:rsid w:val="00722587"/>
    <w:rsid w:val="007251F3"/>
    <w:rsid w:val="00726E17"/>
    <w:rsid w:val="00731C64"/>
    <w:rsid w:val="00737CE9"/>
    <w:rsid w:val="00740196"/>
    <w:rsid w:val="00751BFC"/>
    <w:rsid w:val="007568B1"/>
    <w:rsid w:val="007833A4"/>
    <w:rsid w:val="007834E6"/>
    <w:rsid w:val="00786CE9"/>
    <w:rsid w:val="0079249C"/>
    <w:rsid w:val="00796641"/>
    <w:rsid w:val="007A1FD6"/>
    <w:rsid w:val="007A3674"/>
    <w:rsid w:val="007A46AC"/>
    <w:rsid w:val="007A76BD"/>
    <w:rsid w:val="007C24C0"/>
    <w:rsid w:val="007C5D8C"/>
    <w:rsid w:val="007C7120"/>
    <w:rsid w:val="007D00D8"/>
    <w:rsid w:val="007D1956"/>
    <w:rsid w:val="007F221E"/>
    <w:rsid w:val="007F6F14"/>
    <w:rsid w:val="00807077"/>
    <w:rsid w:val="00813D2A"/>
    <w:rsid w:val="00814F78"/>
    <w:rsid w:val="00816B90"/>
    <w:rsid w:val="0082173B"/>
    <w:rsid w:val="00831793"/>
    <w:rsid w:val="008429D6"/>
    <w:rsid w:val="0084690B"/>
    <w:rsid w:val="00856D2D"/>
    <w:rsid w:val="00870099"/>
    <w:rsid w:val="008A1962"/>
    <w:rsid w:val="008C5216"/>
    <w:rsid w:val="009013BF"/>
    <w:rsid w:val="00902329"/>
    <w:rsid w:val="00907258"/>
    <w:rsid w:val="00907A04"/>
    <w:rsid w:val="00911026"/>
    <w:rsid w:val="00911538"/>
    <w:rsid w:val="009146E5"/>
    <w:rsid w:val="00930E10"/>
    <w:rsid w:val="00930EB5"/>
    <w:rsid w:val="00960615"/>
    <w:rsid w:val="00970C4B"/>
    <w:rsid w:val="00974C2C"/>
    <w:rsid w:val="00976756"/>
    <w:rsid w:val="0098456A"/>
    <w:rsid w:val="009856E9"/>
    <w:rsid w:val="009A6BA8"/>
    <w:rsid w:val="009C45C9"/>
    <w:rsid w:val="009D727B"/>
    <w:rsid w:val="009E076B"/>
    <w:rsid w:val="00A03B90"/>
    <w:rsid w:val="00A1346D"/>
    <w:rsid w:val="00A33EBE"/>
    <w:rsid w:val="00A35E13"/>
    <w:rsid w:val="00A440C9"/>
    <w:rsid w:val="00A54F0D"/>
    <w:rsid w:val="00A67ED1"/>
    <w:rsid w:val="00A72C67"/>
    <w:rsid w:val="00A772EB"/>
    <w:rsid w:val="00A81467"/>
    <w:rsid w:val="00A849FE"/>
    <w:rsid w:val="00A85CAA"/>
    <w:rsid w:val="00AC035A"/>
    <w:rsid w:val="00AC4D35"/>
    <w:rsid w:val="00AD68FB"/>
    <w:rsid w:val="00AE14A7"/>
    <w:rsid w:val="00AE1D9A"/>
    <w:rsid w:val="00AE28FA"/>
    <w:rsid w:val="00AE592B"/>
    <w:rsid w:val="00AF0FA8"/>
    <w:rsid w:val="00B0336B"/>
    <w:rsid w:val="00B231FB"/>
    <w:rsid w:val="00B42937"/>
    <w:rsid w:val="00B4320D"/>
    <w:rsid w:val="00B43266"/>
    <w:rsid w:val="00B442EE"/>
    <w:rsid w:val="00B54B07"/>
    <w:rsid w:val="00B63068"/>
    <w:rsid w:val="00B65EB2"/>
    <w:rsid w:val="00B81C86"/>
    <w:rsid w:val="00BA3091"/>
    <w:rsid w:val="00BB37B3"/>
    <w:rsid w:val="00BB4A92"/>
    <w:rsid w:val="00BC3E80"/>
    <w:rsid w:val="00BC6C57"/>
    <w:rsid w:val="00BD0669"/>
    <w:rsid w:val="00BD20C8"/>
    <w:rsid w:val="00BE77D9"/>
    <w:rsid w:val="00BF59B0"/>
    <w:rsid w:val="00BF6772"/>
    <w:rsid w:val="00C134B2"/>
    <w:rsid w:val="00C17202"/>
    <w:rsid w:val="00C30E09"/>
    <w:rsid w:val="00C31D6C"/>
    <w:rsid w:val="00C442CD"/>
    <w:rsid w:val="00C55B83"/>
    <w:rsid w:val="00C701AB"/>
    <w:rsid w:val="00C732A2"/>
    <w:rsid w:val="00C74E45"/>
    <w:rsid w:val="00C9196A"/>
    <w:rsid w:val="00CD69FD"/>
    <w:rsid w:val="00CF14CC"/>
    <w:rsid w:val="00D143A4"/>
    <w:rsid w:val="00D17976"/>
    <w:rsid w:val="00D30977"/>
    <w:rsid w:val="00D34016"/>
    <w:rsid w:val="00D40F32"/>
    <w:rsid w:val="00D4200E"/>
    <w:rsid w:val="00D47D88"/>
    <w:rsid w:val="00D52EA8"/>
    <w:rsid w:val="00D54285"/>
    <w:rsid w:val="00D64BA1"/>
    <w:rsid w:val="00D86BFC"/>
    <w:rsid w:val="00D909BA"/>
    <w:rsid w:val="00D95770"/>
    <w:rsid w:val="00DB29FB"/>
    <w:rsid w:val="00DB3347"/>
    <w:rsid w:val="00DC7015"/>
    <w:rsid w:val="00DD053D"/>
    <w:rsid w:val="00DD3855"/>
    <w:rsid w:val="00DF1A12"/>
    <w:rsid w:val="00E04138"/>
    <w:rsid w:val="00E07158"/>
    <w:rsid w:val="00E149F5"/>
    <w:rsid w:val="00E14F7C"/>
    <w:rsid w:val="00E23469"/>
    <w:rsid w:val="00E240BC"/>
    <w:rsid w:val="00E32704"/>
    <w:rsid w:val="00E81ABD"/>
    <w:rsid w:val="00EA2369"/>
    <w:rsid w:val="00EA2B72"/>
    <w:rsid w:val="00EC1262"/>
    <w:rsid w:val="00ED11D5"/>
    <w:rsid w:val="00ED3F36"/>
    <w:rsid w:val="00ED4B6B"/>
    <w:rsid w:val="00EE35D2"/>
    <w:rsid w:val="00EE5ACE"/>
    <w:rsid w:val="00EF105F"/>
    <w:rsid w:val="00EF1AF0"/>
    <w:rsid w:val="00F00D76"/>
    <w:rsid w:val="00F074D1"/>
    <w:rsid w:val="00F0772C"/>
    <w:rsid w:val="00F135CF"/>
    <w:rsid w:val="00F20E7A"/>
    <w:rsid w:val="00F25CBE"/>
    <w:rsid w:val="00F30141"/>
    <w:rsid w:val="00F327F5"/>
    <w:rsid w:val="00F45DDA"/>
    <w:rsid w:val="00F50670"/>
    <w:rsid w:val="00F52026"/>
    <w:rsid w:val="00F5519E"/>
    <w:rsid w:val="00F624D9"/>
    <w:rsid w:val="00F628EF"/>
    <w:rsid w:val="00F82D7C"/>
    <w:rsid w:val="00F85EE6"/>
    <w:rsid w:val="00FC136E"/>
    <w:rsid w:val="00FC3375"/>
    <w:rsid w:val="00FF37F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AC00F"/>
  <w15:chartTrackingRefBased/>
  <w15:docId w15:val="{1419BDCF-3EFD-415A-9C54-4A0EE53E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14F7C"/>
    <w:pPr>
      <w:spacing w:after="0" w:line="240" w:lineRule="auto"/>
    </w:pPr>
    <w:rPr>
      <w:rFonts w:cstheme="minorHAnsi"/>
      <w:sz w:val="24"/>
      <w:szCs w:val="24"/>
    </w:rPr>
  </w:style>
  <w:style w:type="paragraph" w:styleId="Otsikko1">
    <w:name w:val="heading 1"/>
    <w:basedOn w:val="Normaali"/>
    <w:next w:val="Leipteksti"/>
    <w:link w:val="Otsikko1Char"/>
    <w:qFormat/>
    <w:rsid w:val="00E14F7C"/>
    <w:pPr>
      <w:keepNext/>
      <w:keepLines/>
      <w:spacing w:after="240"/>
      <w:outlineLvl w:val="0"/>
    </w:pPr>
    <w:rPr>
      <w:rFonts w:asciiTheme="majorHAnsi" w:eastAsiaTheme="majorEastAsia" w:hAnsiTheme="majorHAnsi" w:cstheme="majorHAnsi"/>
      <w:b/>
      <w:bCs/>
      <w:sz w:val="26"/>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E14F7C"/>
    <w:rPr>
      <w:rFonts w:asciiTheme="majorHAnsi" w:eastAsiaTheme="majorEastAsia" w:hAnsiTheme="majorHAnsi" w:cstheme="majorHAnsi"/>
      <w:b/>
      <w:bCs/>
      <w:sz w:val="26"/>
      <w:szCs w:val="28"/>
    </w:rPr>
  </w:style>
  <w:style w:type="table" w:styleId="TaulukkoRuudukko">
    <w:name w:val="Table Grid"/>
    <w:basedOn w:val="Normaalitaulukko"/>
    <w:uiPriority w:val="39"/>
    <w:rsid w:val="00E14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ipteksti">
    <w:name w:val="Body Text"/>
    <w:basedOn w:val="Normaali"/>
    <w:link w:val="LeiptekstiChar"/>
    <w:uiPriority w:val="99"/>
    <w:semiHidden/>
    <w:unhideWhenUsed/>
    <w:rsid w:val="00E14F7C"/>
    <w:pPr>
      <w:spacing w:after="120"/>
    </w:pPr>
  </w:style>
  <w:style w:type="character" w:customStyle="1" w:styleId="LeiptekstiChar">
    <w:name w:val="Leipäteksti Char"/>
    <w:basedOn w:val="Kappaleenoletusfontti"/>
    <w:link w:val="Leipteksti"/>
    <w:uiPriority w:val="99"/>
    <w:semiHidden/>
    <w:rsid w:val="00E14F7C"/>
    <w:rPr>
      <w:rFonts w:cstheme="minorHAnsi"/>
      <w:sz w:val="24"/>
      <w:szCs w:val="24"/>
    </w:rPr>
  </w:style>
  <w:style w:type="paragraph" w:styleId="Yltunniste">
    <w:name w:val="header"/>
    <w:basedOn w:val="Normaali"/>
    <w:link w:val="YltunnisteChar"/>
    <w:uiPriority w:val="99"/>
    <w:unhideWhenUsed/>
    <w:rsid w:val="00E14F7C"/>
    <w:pPr>
      <w:tabs>
        <w:tab w:val="center" w:pos="4819"/>
        <w:tab w:val="right" w:pos="9638"/>
      </w:tabs>
    </w:pPr>
  </w:style>
  <w:style w:type="character" w:customStyle="1" w:styleId="YltunnisteChar">
    <w:name w:val="Ylätunniste Char"/>
    <w:basedOn w:val="Kappaleenoletusfontti"/>
    <w:link w:val="Yltunniste"/>
    <w:uiPriority w:val="99"/>
    <w:rsid w:val="00E14F7C"/>
    <w:rPr>
      <w:rFonts w:cstheme="minorHAnsi"/>
      <w:sz w:val="24"/>
      <w:szCs w:val="24"/>
    </w:rPr>
  </w:style>
  <w:style w:type="paragraph" w:styleId="Alatunniste">
    <w:name w:val="footer"/>
    <w:basedOn w:val="Normaali"/>
    <w:link w:val="AlatunnisteChar"/>
    <w:uiPriority w:val="99"/>
    <w:unhideWhenUsed/>
    <w:rsid w:val="00E14F7C"/>
    <w:pPr>
      <w:tabs>
        <w:tab w:val="center" w:pos="4819"/>
        <w:tab w:val="right" w:pos="9638"/>
      </w:tabs>
    </w:pPr>
  </w:style>
  <w:style w:type="character" w:customStyle="1" w:styleId="AlatunnisteChar">
    <w:name w:val="Alatunniste Char"/>
    <w:basedOn w:val="Kappaleenoletusfontti"/>
    <w:link w:val="Alatunniste"/>
    <w:uiPriority w:val="99"/>
    <w:rsid w:val="00E14F7C"/>
    <w:rPr>
      <w:rFonts w:cstheme="minorHAnsi"/>
      <w:sz w:val="24"/>
      <w:szCs w:val="24"/>
    </w:rPr>
  </w:style>
  <w:style w:type="paragraph" w:customStyle="1" w:styleId="Pts">
    <w:name w:val="Päätös"/>
    <w:basedOn w:val="Normaali"/>
    <w:rsid w:val="004A058D"/>
    <w:pPr>
      <w:ind w:left="680"/>
    </w:pPr>
    <w:rPr>
      <w:rFonts w:ascii="Arial" w:hAnsi="Arial" w:cs="Arial"/>
      <w:b/>
      <w:bCs/>
      <w:sz w:val="20"/>
      <w:szCs w:val="20"/>
      <w:lang w:eastAsia="fi-FI"/>
    </w:rPr>
  </w:style>
  <w:style w:type="paragraph" w:styleId="Eivli">
    <w:name w:val="No Spacing"/>
    <w:uiPriority w:val="1"/>
    <w:qFormat/>
    <w:rsid w:val="00165F02"/>
    <w:pPr>
      <w:spacing w:after="0" w:line="240" w:lineRule="auto"/>
    </w:pPr>
    <w:rPr>
      <w:rFonts w:ascii="Calibri" w:eastAsia="Calibri" w:hAnsi="Calibri" w:cs="Times New Roman"/>
    </w:rPr>
  </w:style>
  <w:style w:type="paragraph" w:styleId="Luettelokappale">
    <w:name w:val="List Paragraph"/>
    <w:basedOn w:val="Normaali"/>
    <w:uiPriority w:val="34"/>
    <w:qFormat/>
    <w:rsid w:val="009E076B"/>
    <w:pPr>
      <w:ind w:left="720"/>
      <w:contextualSpacing/>
    </w:pPr>
  </w:style>
  <w:style w:type="table" w:customStyle="1" w:styleId="TableGrid">
    <w:name w:val="TableGrid"/>
    <w:rsid w:val="007251F3"/>
    <w:pPr>
      <w:spacing w:after="0" w:line="240" w:lineRule="auto"/>
    </w:pPr>
    <w:rPr>
      <w:rFonts w:eastAsiaTheme="minorEastAsia"/>
      <w:lang w:eastAsia="fi-FI"/>
    </w:rPr>
    <w:tblPr>
      <w:tblCellMar>
        <w:top w:w="0" w:type="dxa"/>
        <w:left w:w="0" w:type="dxa"/>
        <w:bottom w:w="0" w:type="dxa"/>
        <w:right w:w="0" w:type="dxa"/>
      </w:tblCellMar>
    </w:tblPr>
  </w:style>
  <w:style w:type="numbering" w:customStyle="1" w:styleId="Nykyinenluettelo1">
    <w:name w:val="Nykyinen luettelo1"/>
    <w:uiPriority w:val="99"/>
    <w:rsid w:val="00036ADD"/>
    <w:pPr>
      <w:numPr>
        <w:numId w:val="12"/>
      </w:numPr>
    </w:pPr>
  </w:style>
  <w:style w:type="numbering" w:customStyle="1" w:styleId="Nykyinenluettelo2">
    <w:name w:val="Nykyinen luettelo2"/>
    <w:uiPriority w:val="99"/>
    <w:rsid w:val="00036AD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66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1768</Words>
  <Characters>14327</Characters>
  <Application>Microsoft Office Word</Application>
  <DocSecurity>0</DocSecurity>
  <Lines>119</Lines>
  <Paragraphs>32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Marja-Liisa Jokinen</dc:creator>
  <cp:keywords/>
  <dc:description/>
  <cp:lastModifiedBy>Anne Arvola</cp:lastModifiedBy>
  <cp:revision>22</cp:revision>
  <dcterms:created xsi:type="dcterms:W3CDTF">2024-02-10T20:46:00Z</dcterms:created>
  <dcterms:modified xsi:type="dcterms:W3CDTF">2024-11-24T13:38:00Z</dcterms:modified>
</cp:coreProperties>
</file>